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75CABE" w14:textId="35F306C5" w:rsidR="004716AA" w:rsidRPr="003A2801" w:rsidRDefault="004716AA" w:rsidP="004716AA">
      <w:pPr>
        <w:autoSpaceDE w:val="0"/>
        <w:autoSpaceDN w:val="0"/>
        <w:adjustRightInd w:val="0"/>
        <w:spacing w:after="480" w:line="240" w:lineRule="auto"/>
        <w:ind w:left="851"/>
        <w:jc w:val="right"/>
        <w:rPr>
          <w:rFonts w:ascii="Times New Roman" w:hAnsi="Times New Roman" w:cs="Times New Roman"/>
          <w:sz w:val="20"/>
          <w:szCs w:val="20"/>
        </w:rPr>
      </w:pPr>
      <w:bookmarkStart w:id="0" w:name="_GoBack"/>
      <w:bookmarkEnd w:id="0"/>
      <w:r w:rsidRPr="003A2801">
        <w:rPr>
          <w:rFonts w:ascii="Times New Roman" w:hAnsi="Times New Roman" w:cs="Times New Roman"/>
          <w:sz w:val="20"/>
          <w:szCs w:val="20"/>
          <w:u w:val="single"/>
        </w:rPr>
        <w:t xml:space="preserve">Annex </w:t>
      </w:r>
      <w:r>
        <w:rPr>
          <w:rFonts w:ascii="Times New Roman" w:hAnsi="Times New Roman" w:cs="Times New Roman"/>
          <w:sz w:val="20"/>
          <w:szCs w:val="20"/>
          <w:u w:val="single"/>
        </w:rPr>
        <w:t>5</w:t>
      </w:r>
    </w:p>
    <w:p w14:paraId="11AC452A" w14:textId="4E8B16C3" w:rsidR="00890004" w:rsidRPr="0011197C" w:rsidRDefault="00890004" w:rsidP="000920EB">
      <w:pPr>
        <w:autoSpaceDE w:val="0"/>
        <w:autoSpaceDN w:val="0"/>
        <w:adjustRightInd w:val="0"/>
        <w:spacing w:after="120" w:line="240" w:lineRule="atLeast"/>
        <w:jc w:val="center"/>
        <w:rPr>
          <w:rFonts w:ascii="Ottawa" w:hAnsi="Ottawa" w:cs="Arial"/>
          <w:b/>
          <w:spacing w:val="57"/>
          <w:sz w:val="24"/>
          <w:szCs w:val="24"/>
        </w:rPr>
      </w:pPr>
      <w:r w:rsidRPr="0011197C">
        <w:rPr>
          <w:rFonts w:ascii="Ottawa" w:hAnsi="Ottawa" w:cs="Arial"/>
          <w:b/>
          <w:spacing w:val="57"/>
          <w:sz w:val="24"/>
          <w:szCs w:val="24"/>
        </w:rPr>
        <w:t>SECTION 4.</w:t>
      </w:r>
    </w:p>
    <w:p w14:paraId="4FCAD061" w14:textId="57AEF45F" w:rsidR="00890004" w:rsidRPr="0011197C" w:rsidRDefault="00890004" w:rsidP="009B64E7">
      <w:pPr>
        <w:autoSpaceDE w:val="0"/>
        <w:autoSpaceDN w:val="0"/>
        <w:adjustRightInd w:val="0"/>
        <w:spacing w:after="480" w:line="240" w:lineRule="atLeast"/>
        <w:rPr>
          <w:rFonts w:ascii="Ottawa" w:hAnsi="Ottawa" w:cs="Arial"/>
          <w:b/>
          <w:spacing w:val="57"/>
          <w:sz w:val="24"/>
          <w:szCs w:val="24"/>
        </w:rPr>
      </w:pPr>
      <w:r w:rsidRPr="0011197C">
        <w:rPr>
          <w:rFonts w:ascii="Ottawa" w:hAnsi="Ottawa" w:cs="Arial"/>
          <w:b/>
          <w:strike/>
          <w:spacing w:val="57"/>
          <w:sz w:val="24"/>
          <w:szCs w:val="24"/>
        </w:rPr>
        <w:t>GENERAL</w:t>
      </w:r>
      <w:r w:rsidR="00502A21" w:rsidRPr="0011197C">
        <w:rPr>
          <w:rFonts w:ascii="Ottawa" w:hAnsi="Ottawa" w:cs="Arial"/>
          <w:b/>
          <w:strike/>
          <w:spacing w:val="57"/>
          <w:sz w:val="24"/>
          <w:szCs w:val="24"/>
        </w:rPr>
        <w:t xml:space="preserve"> </w:t>
      </w:r>
      <w:r w:rsidRPr="0011197C">
        <w:rPr>
          <w:rFonts w:ascii="Ottawa" w:hAnsi="Ottawa" w:cs="Arial"/>
          <w:b/>
          <w:strike/>
          <w:spacing w:val="57"/>
          <w:sz w:val="24"/>
          <w:szCs w:val="24"/>
        </w:rPr>
        <w:t>RECOMMENDATIONS:</w:t>
      </w:r>
      <w:r w:rsidRPr="0011197C">
        <w:rPr>
          <w:rFonts w:ascii="Ottawa" w:hAnsi="Ottawa" w:cs="Arial"/>
          <w:b/>
          <w:spacing w:val="57"/>
          <w:sz w:val="24"/>
          <w:szCs w:val="24"/>
        </w:rPr>
        <w:t xml:space="preserve"> DISEASE</w:t>
      </w:r>
      <w:r w:rsidR="00A11380" w:rsidRPr="0011197C">
        <w:rPr>
          <w:rFonts w:ascii="Ottawa" w:hAnsi="Ottawa" w:cs="Arial"/>
          <w:b/>
          <w:spacing w:val="57"/>
          <w:sz w:val="24"/>
          <w:szCs w:val="24"/>
        </w:rPr>
        <w:t xml:space="preserve"> </w:t>
      </w:r>
      <w:r w:rsidRPr="0011197C">
        <w:rPr>
          <w:rFonts w:ascii="Ottawa" w:hAnsi="Ottawa" w:cs="Arial"/>
          <w:b/>
          <w:spacing w:val="57"/>
          <w:sz w:val="24"/>
          <w:szCs w:val="24"/>
        </w:rPr>
        <w:t>PREVENTION AND CONTROL</w:t>
      </w:r>
    </w:p>
    <w:p w14:paraId="5BF06376" w14:textId="42E48C4F" w:rsidR="00784F11" w:rsidRPr="00A11380" w:rsidRDefault="00784F11" w:rsidP="002E2030">
      <w:pPr>
        <w:autoSpaceDE w:val="0"/>
        <w:autoSpaceDN w:val="0"/>
        <w:adjustRightInd w:val="0"/>
        <w:spacing w:after="360" w:line="240" w:lineRule="atLeast"/>
        <w:jc w:val="center"/>
        <w:rPr>
          <w:rFonts w:ascii="Ottawa" w:eastAsia="MS Mincho" w:hAnsi="Ottawa" w:cs="OttawaBold"/>
          <w:b/>
          <w:bCs/>
          <w:spacing w:val="57"/>
          <w:sz w:val="28"/>
          <w:szCs w:val="28"/>
        </w:rPr>
      </w:pPr>
      <w:r w:rsidRPr="00A11380">
        <w:rPr>
          <w:rFonts w:ascii="Ottawa" w:eastAsia="MS Mincho" w:hAnsi="Ottawa" w:cs="OttawaPlain"/>
          <w:spacing w:val="57"/>
          <w:sz w:val="24"/>
          <w:szCs w:val="24"/>
        </w:rPr>
        <w:t>CHAPTER 4.</w:t>
      </w:r>
      <w:r w:rsidR="00890004" w:rsidRPr="00A11380">
        <w:rPr>
          <w:rFonts w:ascii="Ottawa" w:eastAsia="MS Mincho" w:hAnsi="Ottawa" w:cs="OttawaPlain"/>
          <w:spacing w:val="57"/>
          <w:sz w:val="24"/>
          <w:szCs w:val="24"/>
        </w:rPr>
        <w:t>Z</w:t>
      </w:r>
      <w:r w:rsidRPr="00A11380">
        <w:rPr>
          <w:rFonts w:ascii="Ottawa" w:eastAsia="MS Mincho" w:hAnsi="Ottawa" w:cs="OttawaPlain"/>
          <w:spacing w:val="57"/>
          <w:sz w:val="24"/>
          <w:szCs w:val="24"/>
        </w:rPr>
        <w:t>.</w:t>
      </w:r>
      <w:r w:rsidR="00687386">
        <w:rPr>
          <w:rFonts w:ascii="Ottawa" w:eastAsia="MS Mincho" w:hAnsi="Ottawa" w:cs="OttawaPlain"/>
          <w:spacing w:val="57"/>
          <w:sz w:val="24"/>
          <w:szCs w:val="24"/>
        </w:rPr>
        <w:br/>
      </w:r>
      <w:r w:rsidR="00687386">
        <w:rPr>
          <w:rFonts w:ascii="Ottawa" w:eastAsia="MS Mincho" w:hAnsi="Ottawa" w:cs="OttawaPlain"/>
          <w:spacing w:val="57"/>
          <w:sz w:val="24"/>
          <w:szCs w:val="24"/>
        </w:rPr>
        <w:br/>
      </w:r>
      <w:r w:rsidRPr="00A11380">
        <w:rPr>
          <w:rFonts w:ascii="Ottawa" w:eastAsia="MS Mincho" w:hAnsi="Ottawa" w:cs="OttawaBold"/>
          <w:b/>
          <w:bCs/>
          <w:spacing w:val="57"/>
          <w:sz w:val="28"/>
          <w:szCs w:val="28"/>
        </w:rPr>
        <w:t>INTRODUCTION TO RECOMMENDATIONS FOR</w:t>
      </w:r>
      <w:r w:rsidR="003C0244">
        <w:rPr>
          <w:rFonts w:ascii="Ottawa" w:eastAsia="MS Mincho" w:hAnsi="Ottawa" w:cs="OttawaBold"/>
          <w:b/>
          <w:bCs/>
          <w:spacing w:val="57"/>
          <w:sz w:val="28"/>
          <w:szCs w:val="28"/>
        </w:rPr>
        <w:t xml:space="preserve"> </w:t>
      </w:r>
      <w:r w:rsidR="003C0244" w:rsidRPr="003C0244">
        <w:rPr>
          <w:rFonts w:ascii="Ottawa" w:eastAsia="MS Mincho" w:hAnsi="Ottawa" w:cs="OttawaBold"/>
          <w:b/>
          <w:bCs/>
          <w:spacing w:val="57"/>
          <w:sz w:val="28"/>
          <w:szCs w:val="28"/>
          <w:highlight w:val="yellow"/>
          <w:u w:val="double"/>
        </w:rPr>
        <w:t>THE</w:t>
      </w:r>
      <w:r w:rsidRPr="00A11380">
        <w:rPr>
          <w:rFonts w:ascii="Ottawa" w:eastAsia="MS Mincho" w:hAnsi="Ottawa" w:cs="OttawaBold"/>
          <w:b/>
          <w:bCs/>
          <w:spacing w:val="57"/>
          <w:sz w:val="28"/>
          <w:szCs w:val="28"/>
        </w:rPr>
        <w:t xml:space="preserve"> </w:t>
      </w:r>
      <w:r w:rsidRPr="003C0244">
        <w:rPr>
          <w:rFonts w:ascii="Ottawa" w:eastAsia="MS Mincho" w:hAnsi="Ottawa" w:cs="OttawaBold"/>
          <w:b/>
          <w:bCs/>
          <w:strike/>
          <w:spacing w:val="57"/>
          <w:sz w:val="28"/>
          <w:szCs w:val="28"/>
          <w:highlight w:val="yellow"/>
        </w:rPr>
        <w:t>DISEASE</w:t>
      </w:r>
      <w:r w:rsidRPr="00A11380">
        <w:rPr>
          <w:rFonts w:ascii="Ottawa" w:eastAsia="MS Mincho" w:hAnsi="Ottawa" w:cs="OttawaBold"/>
          <w:b/>
          <w:bCs/>
          <w:spacing w:val="57"/>
          <w:sz w:val="28"/>
          <w:szCs w:val="28"/>
        </w:rPr>
        <w:t xml:space="preserve"> PREVENTION AND CONTROL</w:t>
      </w:r>
      <w:r w:rsidR="003C0244">
        <w:rPr>
          <w:rFonts w:ascii="Ottawa" w:eastAsia="MS Mincho" w:hAnsi="Ottawa" w:cs="OttawaBold"/>
          <w:b/>
          <w:bCs/>
          <w:spacing w:val="57"/>
          <w:sz w:val="28"/>
          <w:szCs w:val="28"/>
        </w:rPr>
        <w:t xml:space="preserve"> </w:t>
      </w:r>
      <w:r w:rsidR="003C0244" w:rsidRPr="003C0244">
        <w:rPr>
          <w:rFonts w:ascii="Ottawa" w:eastAsia="MS Mincho" w:hAnsi="Ottawa" w:cs="OttawaBold"/>
          <w:b/>
          <w:bCs/>
          <w:spacing w:val="57"/>
          <w:sz w:val="28"/>
          <w:szCs w:val="28"/>
          <w:highlight w:val="yellow"/>
          <w:u w:val="double"/>
        </w:rPr>
        <w:t xml:space="preserve">OF TRANSMISSIBLE </w:t>
      </w:r>
      <w:r w:rsidR="003C0244" w:rsidRPr="0071315C">
        <w:rPr>
          <w:rFonts w:ascii="Ottawa" w:eastAsia="MS Mincho" w:hAnsi="Ottawa" w:cs="OttawaBold"/>
          <w:b/>
          <w:bCs/>
          <w:spacing w:val="57"/>
          <w:sz w:val="28"/>
          <w:szCs w:val="28"/>
          <w:highlight w:val="yellow"/>
          <w:u w:val="double"/>
        </w:rPr>
        <w:t>ANIMAL</w:t>
      </w:r>
      <w:r w:rsidR="003C0244">
        <w:rPr>
          <w:rFonts w:ascii="Ottawa" w:eastAsia="MS Mincho" w:hAnsi="Ottawa" w:cs="OttawaBold"/>
          <w:b/>
          <w:bCs/>
          <w:spacing w:val="57"/>
          <w:sz w:val="28"/>
          <w:szCs w:val="28"/>
          <w:highlight w:val="yellow"/>
          <w:u w:val="double"/>
        </w:rPr>
        <w:t xml:space="preserve"> </w:t>
      </w:r>
      <w:r w:rsidR="003C0244" w:rsidRPr="003C0244">
        <w:rPr>
          <w:rFonts w:ascii="Ottawa" w:eastAsia="MS Mincho" w:hAnsi="Ottawa" w:cs="OttawaBold"/>
          <w:b/>
          <w:bCs/>
          <w:spacing w:val="57"/>
          <w:sz w:val="28"/>
          <w:szCs w:val="28"/>
          <w:highlight w:val="yellow"/>
          <w:u w:val="double"/>
        </w:rPr>
        <w:t>DISEASES</w:t>
      </w:r>
    </w:p>
    <w:p w14:paraId="05AE18A0" w14:textId="42B4B5C5" w:rsidR="00784F11" w:rsidRPr="00026354" w:rsidRDefault="00784F11" w:rsidP="00D56798">
      <w:pPr>
        <w:autoSpaceDE w:val="0"/>
        <w:autoSpaceDN w:val="0"/>
        <w:adjustRightInd w:val="0"/>
        <w:spacing w:before="240" w:after="360" w:line="360" w:lineRule="auto"/>
        <w:jc w:val="center"/>
        <w:rPr>
          <w:rFonts w:ascii="Ottawa" w:hAnsi="Ottawa" w:cs="Arial"/>
          <w:sz w:val="18"/>
          <w:szCs w:val="18"/>
        </w:rPr>
      </w:pPr>
      <w:r w:rsidRPr="00026354">
        <w:rPr>
          <w:rFonts w:ascii="Ottawa" w:hAnsi="Ottawa" w:cs="Arial"/>
          <w:sz w:val="18"/>
          <w:szCs w:val="18"/>
        </w:rPr>
        <w:t>Article 4.</w:t>
      </w:r>
      <w:r w:rsidR="00890004">
        <w:rPr>
          <w:rFonts w:ascii="Ottawa" w:hAnsi="Ottawa" w:cs="Arial"/>
          <w:sz w:val="18"/>
          <w:szCs w:val="18"/>
        </w:rPr>
        <w:t>Z</w:t>
      </w:r>
      <w:r w:rsidRPr="00026354">
        <w:rPr>
          <w:rFonts w:ascii="Ottawa" w:hAnsi="Ottawa" w:cs="Arial"/>
          <w:sz w:val="18"/>
          <w:szCs w:val="18"/>
        </w:rPr>
        <w:t>.1.</w:t>
      </w:r>
    </w:p>
    <w:p w14:paraId="02F3617C" w14:textId="638961F4" w:rsidR="00B06B7E" w:rsidRPr="003C0244" w:rsidRDefault="00B06B7E" w:rsidP="00866B65">
      <w:pPr>
        <w:autoSpaceDE w:val="0"/>
        <w:autoSpaceDN w:val="0"/>
        <w:adjustRightInd w:val="0"/>
        <w:spacing w:before="120" w:after="240" w:line="240" w:lineRule="auto"/>
        <w:jc w:val="both"/>
        <w:rPr>
          <w:rFonts w:ascii="Arial" w:hAnsi="Arial" w:cs="Arial"/>
          <w:bCs/>
          <w:sz w:val="18"/>
          <w:szCs w:val="18"/>
        </w:rPr>
      </w:pPr>
      <w:r w:rsidRPr="003C0244">
        <w:rPr>
          <w:rFonts w:ascii="Arial" w:hAnsi="Arial" w:cs="Arial"/>
          <w:bCs/>
          <w:sz w:val="18"/>
          <w:szCs w:val="18"/>
        </w:rPr>
        <w:t xml:space="preserve">Effective prevention and control of </w:t>
      </w:r>
      <w:r w:rsidRPr="003C0244">
        <w:rPr>
          <w:rFonts w:ascii="Arial" w:hAnsi="Arial" w:cs="Arial"/>
          <w:bCs/>
          <w:strike/>
          <w:sz w:val="18"/>
          <w:szCs w:val="18"/>
        </w:rPr>
        <w:t>contagious</w:t>
      </w:r>
      <w:r w:rsidRPr="003C0244">
        <w:rPr>
          <w:rFonts w:ascii="Arial" w:hAnsi="Arial" w:cs="Arial"/>
          <w:bCs/>
          <w:sz w:val="18"/>
          <w:szCs w:val="18"/>
        </w:rPr>
        <w:t xml:space="preserve"> </w:t>
      </w:r>
      <w:r w:rsidR="004D76B0" w:rsidRPr="003C0244">
        <w:rPr>
          <w:rFonts w:ascii="Arial" w:hAnsi="Arial" w:cs="Arial"/>
          <w:bCs/>
          <w:strike/>
          <w:sz w:val="18"/>
          <w:szCs w:val="18"/>
          <w:u w:val="double"/>
        </w:rPr>
        <w:t>infectious</w:t>
      </w:r>
      <w:r w:rsidR="004D76B0" w:rsidRPr="003C0244">
        <w:rPr>
          <w:rFonts w:ascii="Arial" w:hAnsi="Arial" w:cs="Arial"/>
          <w:bCs/>
          <w:sz w:val="18"/>
          <w:szCs w:val="18"/>
        </w:rPr>
        <w:t xml:space="preserve"> </w:t>
      </w:r>
      <w:r w:rsidR="00AF5F3D" w:rsidRPr="003C0244">
        <w:rPr>
          <w:rFonts w:ascii="Arial" w:hAnsi="Arial" w:cs="Arial"/>
          <w:bCs/>
          <w:sz w:val="18"/>
          <w:szCs w:val="18"/>
          <w:u w:val="double"/>
        </w:rPr>
        <w:t>transmissible</w:t>
      </w:r>
      <w:r w:rsidR="00AF5F3D" w:rsidRPr="003C0244">
        <w:rPr>
          <w:rFonts w:ascii="Arial" w:hAnsi="Arial" w:cs="Arial"/>
          <w:bCs/>
          <w:sz w:val="18"/>
          <w:szCs w:val="18"/>
        </w:rPr>
        <w:t xml:space="preserve"> </w:t>
      </w:r>
      <w:r w:rsidRPr="003C0244">
        <w:rPr>
          <w:rFonts w:ascii="Arial" w:hAnsi="Arial" w:cs="Arial"/>
          <w:bCs/>
          <w:sz w:val="18"/>
          <w:szCs w:val="18"/>
        </w:rPr>
        <w:t>animal diseases</w:t>
      </w:r>
      <w:r w:rsidR="00CA4C82" w:rsidRPr="003C0244">
        <w:rPr>
          <w:rFonts w:ascii="Arial" w:hAnsi="Arial" w:cs="Arial"/>
          <w:bCs/>
          <w:sz w:val="18"/>
          <w:szCs w:val="18"/>
        </w:rPr>
        <w:t>, including zoonoses,</w:t>
      </w:r>
      <w:r w:rsidRPr="003C0244">
        <w:rPr>
          <w:rFonts w:ascii="Arial" w:hAnsi="Arial" w:cs="Arial"/>
          <w:bCs/>
          <w:sz w:val="18"/>
          <w:szCs w:val="18"/>
        </w:rPr>
        <w:t xml:space="preserve"> is </w:t>
      </w:r>
      <w:r w:rsidR="00EA20AF" w:rsidRPr="003C0244">
        <w:rPr>
          <w:rFonts w:ascii="Arial" w:hAnsi="Arial" w:cs="Arial"/>
          <w:bCs/>
          <w:sz w:val="18"/>
          <w:szCs w:val="18"/>
        </w:rPr>
        <w:t>a</w:t>
      </w:r>
      <w:r w:rsidRPr="003C0244">
        <w:rPr>
          <w:rFonts w:ascii="Arial" w:hAnsi="Arial" w:cs="Arial"/>
          <w:bCs/>
          <w:sz w:val="18"/>
          <w:szCs w:val="18"/>
        </w:rPr>
        <w:t xml:space="preserve"> central mandate of the </w:t>
      </w:r>
      <w:r w:rsidRPr="003C0244">
        <w:rPr>
          <w:rFonts w:ascii="Arial" w:hAnsi="Arial" w:cs="Arial"/>
          <w:bCs/>
          <w:i/>
          <w:sz w:val="18"/>
          <w:szCs w:val="18"/>
        </w:rPr>
        <w:t>Veterinary Services</w:t>
      </w:r>
      <w:r w:rsidRPr="003C0244">
        <w:rPr>
          <w:rFonts w:ascii="Arial" w:hAnsi="Arial" w:cs="Arial"/>
          <w:bCs/>
          <w:sz w:val="18"/>
          <w:szCs w:val="18"/>
        </w:rPr>
        <w:t xml:space="preserve"> of each Member Country.</w:t>
      </w:r>
    </w:p>
    <w:p w14:paraId="4DEF7DBB" w14:textId="2ADCF722" w:rsidR="00B06B7E" w:rsidRPr="003C0244" w:rsidRDefault="00B06B7E" w:rsidP="00866B65">
      <w:pPr>
        <w:autoSpaceDE w:val="0"/>
        <w:autoSpaceDN w:val="0"/>
        <w:adjustRightInd w:val="0"/>
        <w:spacing w:before="120" w:after="240" w:line="240" w:lineRule="auto"/>
        <w:jc w:val="both"/>
        <w:rPr>
          <w:rFonts w:ascii="Arial" w:hAnsi="Arial" w:cs="Arial"/>
          <w:sz w:val="18"/>
          <w:szCs w:val="18"/>
        </w:rPr>
      </w:pPr>
      <w:r w:rsidRPr="003C0244">
        <w:rPr>
          <w:rFonts w:ascii="Arial" w:hAnsi="Arial" w:cs="Arial"/>
          <w:strike/>
          <w:sz w:val="18"/>
          <w:szCs w:val="18"/>
        </w:rPr>
        <w:t xml:space="preserve">From the </w:t>
      </w:r>
      <w:r w:rsidR="006545C6" w:rsidRPr="003C0244">
        <w:rPr>
          <w:rFonts w:ascii="Arial" w:hAnsi="Arial" w:cs="Arial"/>
          <w:strike/>
          <w:sz w:val="18"/>
          <w:szCs w:val="18"/>
        </w:rPr>
        <w:t xml:space="preserve">extensive </w:t>
      </w:r>
      <w:r w:rsidRPr="003C0244">
        <w:rPr>
          <w:rFonts w:ascii="Arial" w:hAnsi="Arial" w:cs="Arial"/>
          <w:strike/>
          <w:sz w:val="18"/>
          <w:szCs w:val="18"/>
        </w:rPr>
        <w:t xml:space="preserve">experience in combatting </w:t>
      </w:r>
      <w:r w:rsidR="00916F13" w:rsidRPr="003C0244">
        <w:rPr>
          <w:rFonts w:ascii="Arial" w:hAnsi="Arial" w:cs="Arial"/>
          <w:strike/>
          <w:sz w:val="18"/>
          <w:szCs w:val="18"/>
        </w:rPr>
        <w:t xml:space="preserve">contagious </w:t>
      </w:r>
      <w:r w:rsidR="004F414B" w:rsidRPr="003C0244">
        <w:rPr>
          <w:rFonts w:ascii="Arial" w:hAnsi="Arial" w:cs="Arial"/>
          <w:strike/>
          <w:sz w:val="18"/>
          <w:szCs w:val="18"/>
        </w:rPr>
        <w:t xml:space="preserve">animal </w:t>
      </w:r>
      <w:r w:rsidRPr="003C0244">
        <w:rPr>
          <w:rFonts w:ascii="Arial" w:hAnsi="Arial" w:cs="Arial"/>
          <w:strike/>
          <w:sz w:val="18"/>
          <w:szCs w:val="18"/>
        </w:rPr>
        <w:t>diseases</w:t>
      </w:r>
      <w:r w:rsidR="006B413B" w:rsidRPr="003C0244">
        <w:rPr>
          <w:rFonts w:ascii="Arial" w:hAnsi="Arial" w:cs="Arial"/>
          <w:strike/>
          <w:sz w:val="18"/>
          <w:szCs w:val="18"/>
        </w:rPr>
        <w:t>,</w:t>
      </w:r>
      <w:r w:rsidRPr="003C0244">
        <w:rPr>
          <w:rFonts w:ascii="Arial" w:hAnsi="Arial" w:cs="Arial"/>
          <w:sz w:val="18"/>
          <w:szCs w:val="18"/>
        </w:rPr>
        <w:t xml:space="preserve"> </w:t>
      </w:r>
      <w:r w:rsidR="00DE3182" w:rsidRPr="003C0244">
        <w:rPr>
          <w:rFonts w:ascii="Arial" w:hAnsi="Arial" w:cs="Arial"/>
          <w:i/>
          <w:sz w:val="18"/>
          <w:szCs w:val="18"/>
        </w:rPr>
        <w:t>Veterinary Services</w:t>
      </w:r>
      <w:r w:rsidR="00DE3182" w:rsidRPr="003C0244">
        <w:rPr>
          <w:rFonts w:ascii="Arial" w:hAnsi="Arial" w:cs="Arial"/>
          <w:sz w:val="18"/>
          <w:szCs w:val="18"/>
        </w:rPr>
        <w:t xml:space="preserve"> around the </w:t>
      </w:r>
      <w:r w:rsidR="004F414B" w:rsidRPr="003C0244">
        <w:rPr>
          <w:rFonts w:ascii="Arial" w:hAnsi="Arial" w:cs="Arial"/>
          <w:sz w:val="18"/>
          <w:szCs w:val="18"/>
        </w:rPr>
        <w:t>world</w:t>
      </w:r>
      <w:r w:rsidR="00CA4C82" w:rsidRPr="003C0244">
        <w:rPr>
          <w:rFonts w:ascii="Arial" w:hAnsi="Arial" w:cs="Arial"/>
          <w:sz w:val="18"/>
          <w:szCs w:val="18"/>
        </w:rPr>
        <w:t>, supported by significant progress in veterinary science,</w:t>
      </w:r>
      <w:r w:rsidR="00DE3182" w:rsidRPr="003C0244">
        <w:rPr>
          <w:rFonts w:ascii="Arial" w:hAnsi="Arial" w:cs="Arial"/>
          <w:sz w:val="18"/>
          <w:szCs w:val="18"/>
        </w:rPr>
        <w:t xml:space="preserve"> </w:t>
      </w:r>
      <w:r w:rsidR="004B5FF9" w:rsidRPr="003C0244">
        <w:rPr>
          <w:rFonts w:ascii="Arial" w:hAnsi="Arial" w:cs="Arial"/>
          <w:sz w:val="18"/>
          <w:szCs w:val="18"/>
        </w:rPr>
        <w:t xml:space="preserve">have </w:t>
      </w:r>
      <w:r w:rsidR="00DE3182" w:rsidRPr="003C0244">
        <w:rPr>
          <w:rFonts w:ascii="Arial" w:hAnsi="Arial" w:cs="Arial"/>
          <w:sz w:val="18"/>
          <w:szCs w:val="18"/>
        </w:rPr>
        <w:t>developed</w:t>
      </w:r>
      <w:r w:rsidR="004B5FF9" w:rsidRPr="003C0244">
        <w:rPr>
          <w:rFonts w:ascii="Arial" w:hAnsi="Arial" w:cs="Arial"/>
          <w:sz w:val="18"/>
          <w:szCs w:val="18"/>
        </w:rPr>
        <w:t xml:space="preserve"> and improved</w:t>
      </w:r>
      <w:r w:rsidR="00DE3182" w:rsidRPr="003C0244">
        <w:rPr>
          <w:rFonts w:ascii="Arial" w:hAnsi="Arial" w:cs="Arial"/>
          <w:sz w:val="18"/>
          <w:szCs w:val="18"/>
        </w:rPr>
        <w:t xml:space="preserve"> a number of tools to </w:t>
      </w:r>
      <w:r w:rsidR="00BD65CF" w:rsidRPr="003C0244">
        <w:rPr>
          <w:rFonts w:ascii="Arial" w:hAnsi="Arial" w:cs="Arial"/>
          <w:sz w:val="18"/>
          <w:szCs w:val="18"/>
        </w:rPr>
        <w:t xml:space="preserve">prevent, </w:t>
      </w:r>
      <w:r w:rsidR="00E36BDE" w:rsidRPr="003C0244">
        <w:rPr>
          <w:rFonts w:ascii="Arial" w:hAnsi="Arial" w:cs="Arial"/>
          <w:sz w:val="18"/>
          <w:szCs w:val="18"/>
        </w:rPr>
        <w:t xml:space="preserve">control and </w:t>
      </w:r>
      <w:r w:rsidR="00E36BDE" w:rsidRPr="003C0244">
        <w:rPr>
          <w:rFonts w:ascii="Arial" w:hAnsi="Arial" w:cs="Arial"/>
          <w:strike/>
          <w:sz w:val="18"/>
          <w:szCs w:val="18"/>
        </w:rPr>
        <w:t>sometimes</w:t>
      </w:r>
      <w:r w:rsidR="00E36BDE" w:rsidRPr="003C0244">
        <w:rPr>
          <w:rFonts w:ascii="Arial" w:hAnsi="Arial" w:cs="Arial"/>
          <w:sz w:val="18"/>
          <w:szCs w:val="18"/>
        </w:rPr>
        <w:t xml:space="preserve"> </w:t>
      </w:r>
      <w:r w:rsidR="004D76B0" w:rsidRPr="003C0244">
        <w:rPr>
          <w:rFonts w:ascii="Arial" w:hAnsi="Arial" w:cs="Arial"/>
          <w:sz w:val="18"/>
          <w:szCs w:val="18"/>
          <w:u w:val="double"/>
        </w:rPr>
        <w:t>even</w:t>
      </w:r>
      <w:r w:rsidR="004D76B0" w:rsidRPr="003C0244">
        <w:rPr>
          <w:rFonts w:ascii="Arial" w:hAnsi="Arial" w:cs="Arial"/>
          <w:sz w:val="18"/>
          <w:szCs w:val="18"/>
        </w:rPr>
        <w:t xml:space="preserve"> </w:t>
      </w:r>
      <w:r w:rsidR="00E36BDE" w:rsidRPr="003C0244">
        <w:rPr>
          <w:rFonts w:ascii="Arial" w:hAnsi="Arial" w:cs="Arial"/>
          <w:sz w:val="18"/>
          <w:szCs w:val="18"/>
        </w:rPr>
        <w:t xml:space="preserve">eradicate </w:t>
      </w:r>
      <w:r w:rsidR="00A00B4B" w:rsidRPr="003C0244">
        <w:rPr>
          <w:rFonts w:ascii="Arial" w:hAnsi="Arial" w:cs="Arial"/>
          <w:strike/>
          <w:sz w:val="18"/>
          <w:szCs w:val="18"/>
        </w:rPr>
        <w:t>the</w:t>
      </w:r>
      <w:r w:rsidR="00E36BDE" w:rsidRPr="003C0244">
        <w:rPr>
          <w:rFonts w:ascii="Arial" w:hAnsi="Arial" w:cs="Arial"/>
          <w:strike/>
          <w:sz w:val="18"/>
          <w:szCs w:val="18"/>
        </w:rPr>
        <w:t>m</w:t>
      </w:r>
      <w:r w:rsidR="004D76B0" w:rsidRPr="003C0244">
        <w:rPr>
          <w:rFonts w:ascii="Arial" w:hAnsi="Arial" w:cs="Arial"/>
          <w:sz w:val="18"/>
          <w:szCs w:val="18"/>
        </w:rPr>
        <w:t xml:space="preserve"> </w:t>
      </w:r>
      <w:r w:rsidR="004D76B0" w:rsidRPr="003C0244">
        <w:rPr>
          <w:rFonts w:ascii="Arial" w:hAnsi="Arial" w:cs="Arial"/>
          <w:strike/>
          <w:sz w:val="18"/>
          <w:szCs w:val="18"/>
          <w:u w:val="double"/>
        </w:rPr>
        <w:t>infectious</w:t>
      </w:r>
      <w:r w:rsidR="004D76B0" w:rsidRPr="003C0244">
        <w:rPr>
          <w:rFonts w:ascii="Arial" w:hAnsi="Arial" w:cs="Arial"/>
          <w:sz w:val="18"/>
          <w:szCs w:val="18"/>
          <w:u w:val="double"/>
        </w:rPr>
        <w:t xml:space="preserve"> </w:t>
      </w:r>
      <w:r w:rsidR="00AF5F3D" w:rsidRPr="003C0244">
        <w:rPr>
          <w:rFonts w:ascii="Arial" w:hAnsi="Arial" w:cs="Arial"/>
          <w:sz w:val="18"/>
          <w:szCs w:val="18"/>
          <w:u w:val="double"/>
        </w:rPr>
        <w:t xml:space="preserve">transmissible </w:t>
      </w:r>
      <w:r w:rsidR="004D76B0" w:rsidRPr="003C0244">
        <w:rPr>
          <w:rFonts w:ascii="Arial" w:hAnsi="Arial" w:cs="Arial"/>
          <w:sz w:val="18"/>
          <w:szCs w:val="18"/>
          <w:u w:val="double"/>
        </w:rPr>
        <w:t>animal diseases</w:t>
      </w:r>
      <w:r w:rsidR="00DE3182" w:rsidRPr="003C0244">
        <w:rPr>
          <w:rFonts w:ascii="Arial" w:hAnsi="Arial" w:cs="Arial"/>
          <w:sz w:val="18"/>
          <w:szCs w:val="18"/>
        </w:rPr>
        <w:t xml:space="preserve">. </w:t>
      </w:r>
    </w:p>
    <w:p w14:paraId="1A9A2FEE" w14:textId="6184EBDF" w:rsidR="007A7E3E" w:rsidRPr="003C0244" w:rsidRDefault="007A7E3E" w:rsidP="00866B65">
      <w:pPr>
        <w:autoSpaceDE w:val="0"/>
        <w:autoSpaceDN w:val="0"/>
        <w:adjustRightInd w:val="0"/>
        <w:spacing w:before="120" w:after="240" w:line="240" w:lineRule="auto"/>
        <w:jc w:val="both"/>
        <w:rPr>
          <w:rFonts w:ascii="Arial" w:hAnsi="Arial" w:cs="Arial"/>
          <w:sz w:val="18"/>
          <w:szCs w:val="18"/>
        </w:rPr>
      </w:pPr>
      <w:r w:rsidRPr="003C0244">
        <w:rPr>
          <w:rFonts w:ascii="Arial" w:hAnsi="Arial" w:cs="Arial"/>
          <w:sz w:val="18"/>
          <w:szCs w:val="18"/>
        </w:rPr>
        <w:t xml:space="preserve">The </w:t>
      </w:r>
      <w:r w:rsidRPr="003C0244">
        <w:rPr>
          <w:rFonts w:ascii="Arial" w:hAnsi="Arial" w:cs="Arial"/>
          <w:strike/>
          <w:sz w:val="18"/>
          <w:szCs w:val="18"/>
          <w:highlight w:val="yellow"/>
        </w:rPr>
        <w:t>following</w:t>
      </w:r>
      <w:r w:rsidRPr="003C0244">
        <w:rPr>
          <w:rFonts w:ascii="Arial" w:hAnsi="Arial" w:cs="Arial"/>
          <w:sz w:val="18"/>
          <w:szCs w:val="18"/>
        </w:rPr>
        <w:t xml:space="preserve"> chapters </w:t>
      </w:r>
      <w:r w:rsidRPr="003C0244">
        <w:rPr>
          <w:rFonts w:ascii="Arial" w:hAnsi="Arial" w:cs="Arial"/>
          <w:strike/>
          <w:sz w:val="18"/>
          <w:szCs w:val="18"/>
          <w:highlight w:val="yellow"/>
        </w:rPr>
        <w:t>of</w:t>
      </w:r>
      <w:r w:rsidRPr="003C0244">
        <w:rPr>
          <w:rFonts w:ascii="Arial" w:hAnsi="Arial" w:cs="Arial"/>
          <w:sz w:val="18"/>
          <w:szCs w:val="18"/>
        </w:rPr>
        <w:t xml:space="preserve"> </w:t>
      </w:r>
      <w:r w:rsidR="003C0244" w:rsidRPr="003C0244">
        <w:rPr>
          <w:rFonts w:ascii="Arial" w:hAnsi="Arial" w:cs="Arial"/>
          <w:sz w:val="18"/>
          <w:szCs w:val="18"/>
          <w:highlight w:val="yellow"/>
          <w:u w:val="double"/>
        </w:rPr>
        <w:t>in</w:t>
      </w:r>
      <w:r w:rsidR="003C0244">
        <w:rPr>
          <w:rFonts w:ascii="Arial" w:hAnsi="Arial" w:cs="Arial"/>
          <w:sz w:val="18"/>
          <w:szCs w:val="18"/>
        </w:rPr>
        <w:t xml:space="preserve"> </w:t>
      </w:r>
      <w:r w:rsidRPr="003C0244">
        <w:rPr>
          <w:rFonts w:ascii="Arial" w:hAnsi="Arial" w:cs="Arial"/>
          <w:sz w:val="18"/>
          <w:szCs w:val="18"/>
        </w:rPr>
        <w:t xml:space="preserve">this </w:t>
      </w:r>
      <w:r w:rsidR="00890004" w:rsidRPr="003C0244">
        <w:rPr>
          <w:rFonts w:ascii="Arial" w:hAnsi="Arial" w:cs="Arial"/>
          <w:sz w:val="18"/>
          <w:szCs w:val="18"/>
        </w:rPr>
        <w:t>s</w:t>
      </w:r>
      <w:r w:rsidRPr="003C0244">
        <w:rPr>
          <w:rFonts w:ascii="Arial" w:hAnsi="Arial" w:cs="Arial"/>
          <w:sz w:val="18"/>
          <w:szCs w:val="18"/>
        </w:rPr>
        <w:t xml:space="preserve">ection describe </w:t>
      </w:r>
      <w:r w:rsidR="00BD65CF" w:rsidRPr="003C0244">
        <w:rPr>
          <w:rFonts w:ascii="Arial" w:hAnsi="Arial" w:cs="Arial"/>
          <w:sz w:val="18"/>
          <w:szCs w:val="18"/>
        </w:rPr>
        <w:t xml:space="preserve">these tools and </w:t>
      </w:r>
      <w:r w:rsidRPr="003C0244">
        <w:rPr>
          <w:rFonts w:ascii="Arial" w:hAnsi="Arial" w:cs="Arial"/>
          <w:sz w:val="18"/>
          <w:szCs w:val="18"/>
        </w:rPr>
        <w:t>t</w:t>
      </w:r>
      <w:r w:rsidR="008309FA" w:rsidRPr="003C0244">
        <w:rPr>
          <w:rFonts w:ascii="Arial" w:hAnsi="Arial" w:cs="Arial"/>
          <w:sz w:val="18"/>
          <w:szCs w:val="18"/>
        </w:rPr>
        <w:t xml:space="preserve">he </w:t>
      </w:r>
      <w:r w:rsidR="008309FA" w:rsidRPr="003C0244">
        <w:rPr>
          <w:rFonts w:ascii="Arial" w:hAnsi="Arial" w:cs="Arial"/>
          <w:strike/>
          <w:sz w:val="18"/>
          <w:szCs w:val="18"/>
        </w:rPr>
        <w:t>different aspects of</w:t>
      </w:r>
      <w:r w:rsidR="008309FA" w:rsidRPr="003C0244">
        <w:rPr>
          <w:rFonts w:ascii="Arial" w:hAnsi="Arial" w:cs="Arial"/>
          <w:sz w:val="18"/>
          <w:szCs w:val="18"/>
        </w:rPr>
        <w:t xml:space="preserve"> </w:t>
      </w:r>
      <w:r w:rsidR="004D76B0" w:rsidRPr="003C0244">
        <w:rPr>
          <w:rFonts w:ascii="Arial" w:hAnsi="Arial" w:cs="Arial"/>
          <w:sz w:val="18"/>
          <w:szCs w:val="18"/>
          <w:u w:val="double"/>
        </w:rPr>
        <w:t>recommendations for</w:t>
      </w:r>
      <w:r w:rsidR="004D76B0" w:rsidRPr="003C0244">
        <w:rPr>
          <w:rFonts w:ascii="Arial" w:hAnsi="Arial" w:cs="Arial"/>
          <w:sz w:val="18"/>
          <w:szCs w:val="18"/>
        </w:rPr>
        <w:t xml:space="preserve"> </w:t>
      </w:r>
      <w:r w:rsidR="008309FA" w:rsidRPr="003C0244">
        <w:rPr>
          <w:rFonts w:ascii="Arial" w:hAnsi="Arial" w:cs="Arial"/>
          <w:sz w:val="18"/>
          <w:szCs w:val="18"/>
        </w:rPr>
        <w:t xml:space="preserve">disease </w:t>
      </w:r>
      <w:r w:rsidRPr="003C0244">
        <w:rPr>
          <w:rFonts w:ascii="Arial" w:hAnsi="Arial" w:cs="Arial"/>
          <w:sz w:val="18"/>
          <w:szCs w:val="18"/>
        </w:rPr>
        <w:t xml:space="preserve">prevention and control </w:t>
      </w:r>
      <w:r w:rsidRPr="003C0244">
        <w:rPr>
          <w:rFonts w:ascii="Arial" w:hAnsi="Arial" w:cs="Arial"/>
          <w:strike/>
          <w:sz w:val="18"/>
          <w:szCs w:val="18"/>
        </w:rPr>
        <w:t>to</w:t>
      </w:r>
      <w:r w:rsidR="004D76B0" w:rsidRPr="003C0244">
        <w:rPr>
          <w:rFonts w:ascii="Arial" w:hAnsi="Arial" w:cs="Arial"/>
          <w:sz w:val="18"/>
          <w:szCs w:val="18"/>
        </w:rPr>
        <w:t xml:space="preserve"> </w:t>
      </w:r>
      <w:r w:rsidR="004D76B0" w:rsidRPr="003C0244">
        <w:rPr>
          <w:rFonts w:ascii="Arial" w:hAnsi="Arial" w:cs="Arial"/>
          <w:sz w:val="18"/>
          <w:szCs w:val="18"/>
          <w:u w:val="double"/>
        </w:rPr>
        <w:t>that should</w:t>
      </w:r>
      <w:r w:rsidRPr="003C0244">
        <w:rPr>
          <w:rFonts w:ascii="Arial" w:hAnsi="Arial" w:cs="Arial"/>
          <w:sz w:val="18"/>
          <w:szCs w:val="18"/>
        </w:rPr>
        <w:t xml:space="preserve"> be implemented by the </w:t>
      </w:r>
      <w:r w:rsidRPr="003C0244">
        <w:rPr>
          <w:rFonts w:ascii="Arial" w:hAnsi="Arial" w:cs="Arial"/>
          <w:i/>
          <w:sz w:val="18"/>
          <w:szCs w:val="18"/>
        </w:rPr>
        <w:t>Veterinary Services</w:t>
      </w:r>
      <w:r w:rsidRPr="003C0244">
        <w:rPr>
          <w:rFonts w:ascii="Arial" w:hAnsi="Arial" w:cs="Arial"/>
          <w:sz w:val="18"/>
          <w:szCs w:val="18"/>
        </w:rPr>
        <w:t xml:space="preserve">. </w:t>
      </w:r>
    </w:p>
    <w:p w14:paraId="4CD76375" w14:textId="4CE0FD9B" w:rsidR="006B6EF4" w:rsidRPr="003C0244" w:rsidRDefault="00DD2808" w:rsidP="00866B65">
      <w:pPr>
        <w:autoSpaceDE w:val="0"/>
        <w:autoSpaceDN w:val="0"/>
        <w:adjustRightInd w:val="0"/>
        <w:spacing w:before="120" w:after="240" w:line="240" w:lineRule="auto"/>
        <w:jc w:val="both"/>
        <w:rPr>
          <w:rFonts w:ascii="Arial" w:hAnsi="Arial" w:cs="Arial"/>
          <w:sz w:val="18"/>
          <w:szCs w:val="18"/>
        </w:rPr>
      </w:pPr>
      <w:r w:rsidRPr="003C0244">
        <w:rPr>
          <w:rFonts w:ascii="Arial" w:hAnsi="Arial" w:cs="Arial"/>
          <w:sz w:val="18"/>
          <w:szCs w:val="18"/>
        </w:rPr>
        <w:t>To</w:t>
      </w:r>
      <w:r w:rsidR="003C1594" w:rsidRPr="003C0244">
        <w:rPr>
          <w:rFonts w:ascii="Arial" w:hAnsi="Arial" w:cs="Arial"/>
          <w:sz w:val="18"/>
          <w:szCs w:val="18"/>
        </w:rPr>
        <w:t xml:space="preserve"> </w:t>
      </w:r>
      <w:r w:rsidR="00B13674" w:rsidRPr="003C0244">
        <w:rPr>
          <w:rFonts w:ascii="Arial" w:hAnsi="Arial" w:cs="Arial"/>
          <w:sz w:val="18"/>
          <w:szCs w:val="18"/>
          <w:u w:val="double"/>
        </w:rPr>
        <w:t>effectively</w:t>
      </w:r>
      <w:r w:rsidR="00B13674" w:rsidRPr="003C0244">
        <w:rPr>
          <w:rFonts w:ascii="Arial" w:hAnsi="Arial" w:cs="Arial"/>
          <w:sz w:val="18"/>
          <w:szCs w:val="18"/>
        </w:rPr>
        <w:t xml:space="preserve"> </w:t>
      </w:r>
      <w:r w:rsidR="003C1594" w:rsidRPr="003C0244">
        <w:rPr>
          <w:rFonts w:ascii="Arial" w:hAnsi="Arial" w:cs="Arial"/>
          <w:sz w:val="18"/>
          <w:szCs w:val="18"/>
        </w:rPr>
        <w:t xml:space="preserve">prevent </w:t>
      </w:r>
      <w:r w:rsidRPr="003C0244">
        <w:rPr>
          <w:rFonts w:ascii="Arial" w:hAnsi="Arial" w:cs="Arial"/>
          <w:strike/>
          <w:sz w:val="18"/>
          <w:szCs w:val="18"/>
        </w:rPr>
        <w:t>effectively</w:t>
      </w:r>
      <w:r w:rsidRPr="003C0244">
        <w:rPr>
          <w:rFonts w:ascii="Arial" w:hAnsi="Arial" w:cs="Arial"/>
          <w:sz w:val="18"/>
          <w:szCs w:val="18"/>
        </w:rPr>
        <w:t xml:space="preserve"> </w:t>
      </w:r>
      <w:r w:rsidR="003C1594" w:rsidRPr="003C0244">
        <w:rPr>
          <w:rFonts w:ascii="Arial" w:hAnsi="Arial" w:cs="Arial"/>
          <w:sz w:val="18"/>
          <w:szCs w:val="18"/>
        </w:rPr>
        <w:t xml:space="preserve">introduction and transmission of </w:t>
      </w:r>
      <w:r w:rsidR="003C1594" w:rsidRPr="003C0244">
        <w:rPr>
          <w:rFonts w:ascii="Arial" w:hAnsi="Arial" w:cs="Arial"/>
          <w:strike/>
          <w:sz w:val="18"/>
          <w:szCs w:val="18"/>
        </w:rPr>
        <w:t>contagious</w:t>
      </w:r>
      <w:r w:rsidR="003C1594" w:rsidRPr="003C0244">
        <w:rPr>
          <w:rFonts w:ascii="Arial" w:hAnsi="Arial" w:cs="Arial"/>
          <w:sz w:val="18"/>
          <w:szCs w:val="18"/>
        </w:rPr>
        <w:t xml:space="preserve"> </w:t>
      </w:r>
      <w:r w:rsidR="00B13674" w:rsidRPr="003C0244">
        <w:rPr>
          <w:rFonts w:ascii="Arial" w:hAnsi="Arial" w:cs="Arial"/>
          <w:strike/>
          <w:sz w:val="18"/>
          <w:szCs w:val="18"/>
          <w:u w:val="double"/>
        </w:rPr>
        <w:t>infectious</w:t>
      </w:r>
      <w:r w:rsidR="003C0244">
        <w:rPr>
          <w:rFonts w:ascii="Arial" w:hAnsi="Arial" w:cs="Arial"/>
          <w:sz w:val="18"/>
          <w:szCs w:val="18"/>
        </w:rPr>
        <w:t xml:space="preserve"> </w:t>
      </w:r>
      <w:r w:rsidR="003C1594" w:rsidRPr="003C0244">
        <w:rPr>
          <w:rFonts w:ascii="Arial" w:hAnsi="Arial" w:cs="Arial"/>
          <w:sz w:val="18"/>
          <w:szCs w:val="18"/>
        </w:rPr>
        <w:t xml:space="preserve">animal diseases </w:t>
      </w:r>
      <w:r w:rsidR="006B6EF4" w:rsidRPr="003C0244">
        <w:rPr>
          <w:rFonts w:ascii="Arial" w:hAnsi="Arial" w:cs="Arial"/>
          <w:sz w:val="18"/>
          <w:szCs w:val="18"/>
        </w:rPr>
        <w:t>while minimising</w:t>
      </w:r>
      <w:r w:rsidR="003C1594" w:rsidRPr="003C0244">
        <w:rPr>
          <w:rFonts w:ascii="Arial" w:hAnsi="Arial" w:cs="Arial"/>
          <w:sz w:val="18"/>
          <w:szCs w:val="18"/>
        </w:rPr>
        <w:t xml:space="preserve"> </w:t>
      </w:r>
      <w:r w:rsidR="0003009A" w:rsidRPr="003C0244">
        <w:rPr>
          <w:rFonts w:ascii="Arial" w:hAnsi="Arial" w:cs="Arial"/>
          <w:sz w:val="18"/>
          <w:szCs w:val="18"/>
        </w:rPr>
        <w:t xml:space="preserve">potential </w:t>
      </w:r>
      <w:r w:rsidR="006B6EF4" w:rsidRPr="003C0244">
        <w:rPr>
          <w:rFonts w:ascii="Arial" w:hAnsi="Arial" w:cs="Arial"/>
          <w:sz w:val="18"/>
          <w:szCs w:val="18"/>
        </w:rPr>
        <w:t xml:space="preserve">negative </w:t>
      </w:r>
      <w:r w:rsidR="003C1594" w:rsidRPr="003C0244">
        <w:rPr>
          <w:rFonts w:ascii="Arial" w:hAnsi="Arial" w:cs="Arial"/>
          <w:sz w:val="18"/>
          <w:szCs w:val="18"/>
        </w:rPr>
        <w:t>impact</w:t>
      </w:r>
      <w:r w:rsidR="0003009A" w:rsidRPr="003C0244">
        <w:rPr>
          <w:rFonts w:ascii="Arial" w:hAnsi="Arial" w:cs="Arial"/>
          <w:sz w:val="18"/>
          <w:szCs w:val="18"/>
        </w:rPr>
        <w:t>s</w:t>
      </w:r>
      <w:r w:rsidR="003C1594" w:rsidRPr="003C0244">
        <w:rPr>
          <w:rFonts w:ascii="Arial" w:hAnsi="Arial" w:cs="Arial"/>
          <w:sz w:val="18"/>
          <w:szCs w:val="18"/>
        </w:rPr>
        <w:t xml:space="preserve"> </w:t>
      </w:r>
      <w:r w:rsidR="0003009A" w:rsidRPr="003C0244">
        <w:rPr>
          <w:rFonts w:ascii="Arial" w:hAnsi="Arial" w:cs="Arial"/>
          <w:sz w:val="18"/>
          <w:szCs w:val="18"/>
        </w:rPr>
        <w:t xml:space="preserve">of </w:t>
      </w:r>
      <w:r w:rsidR="0003009A" w:rsidRPr="003C0244">
        <w:rPr>
          <w:rFonts w:ascii="Arial" w:hAnsi="Arial" w:cs="Arial"/>
          <w:i/>
          <w:sz w:val="18"/>
          <w:szCs w:val="18"/>
        </w:rPr>
        <w:t>sanitary measures</w:t>
      </w:r>
      <w:r w:rsidR="003C1594" w:rsidRPr="003C0244">
        <w:rPr>
          <w:rFonts w:ascii="Arial" w:hAnsi="Arial" w:cs="Arial"/>
          <w:sz w:val="18"/>
          <w:szCs w:val="18"/>
        </w:rPr>
        <w:t xml:space="preserve">, </w:t>
      </w:r>
      <w:r w:rsidR="003C1594" w:rsidRPr="003C0244">
        <w:rPr>
          <w:rFonts w:ascii="Arial" w:hAnsi="Arial" w:cs="Arial"/>
          <w:i/>
          <w:sz w:val="18"/>
          <w:szCs w:val="18"/>
        </w:rPr>
        <w:t>Veterinary Services</w:t>
      </w:r>
      <w:r w:rsidR="003C1594" w:rsidRPr="003C0244">
        <w:rPr>
          <w:rFonts w:ascii="Arial" w:hAnsi="Arial" w:cs="Arial"/>
          <w:sz w:val="18"/>
          <w:szCs w:val="18"/>
        </w:rPr>
        <w:t xml:space="preserve"> should consider </w:t>
      </w:r>
      <w:r w:rsidR="003C1594" w:rsidRPr="003C0244">
        <w:rPr>
          <w:rFonts w:ascii="Arial" w:hAnsi="Arial" w:cs="Arial"/>
          <w:strike/>
          <w:sz w:val="18"/>
          <w:szCs w:val="18"/>
        </w:rPr>
        <w:t xml:space="preserve">devising </w:t>
      </w:r>
      <w:r w:rsidR="006B6EF4" w:rsidRPr="003C0244">
        <w:rPr>
          <w:rFonts w:ascii="Arial" w:hAnsi="Arial" w:cs="Arial"/>
          <w:strike/>
          <w:sz w:val="18"/>
          <w:szCs w:val="18"/>
        </w:rPr>
        <w:t>a set of</w:t>
      </w:r>
      <w:r w:rsidR="006B6EF4" w:rsidRPr="003C0244">
        <w:rPr>
          <w:rFonts w:ascii="Arial" w:hAnsi="Arial" w:cs="Arial"/>
          <w:sz w:val="18"/>
          <w:szCs w:val="18"/>
        </w:rPr>
        <w:t xml:space="preserve"> </w:t>
      </w:r>
      <w:r w:rsidR="00B13674" w:rsidRPr="003C0244">
        <w:rPr>
          <w:rFonts w:ascii="Arial" w:hAnsi="Arial" w:cs="Arial"/>
          <w:sz w:val="18"/>
          <w:szCs w:val="18"/>
          <w:u w:val="double"/>
        </w:rPr>
        <w:t>developing</w:t>
      </w:r>
      <w:r w:rsidR="00B13674" w:rsidRPr="003C0244">
        <w:rPr>
          <w:rFonts w:ascii="Arial" w:hAnsi="Arial" w:cs="Arial"/>
          <w:sz w:val="18"/>
          <w:szCs w:val="18"/>
        </w:rPr>
        <w:t xml:space="preserve"> </w:t>
      </w:r>
      <w:r w:rsidR="003C1594" w:rsidRPr="003C0244">
        <w:rPr>
          <w:rFonts w:ascii="Arial" w:hAnsi="Arial" w:cs="Arial"/>
          <w:sz w:val="18"/>
          <w:szCs w:val="18"/>
        </w:rPr>
        <w:t>measures</w:t>
      </w:r>
      <w:r w:rsidR="006B6EF4" w:rsidRPr="003C0244">
        <w:rPr>
          <w:rFonts w:ascii="Arial" w:hAnsi="Arial" w:cs="Arial"/>
          <w:sz w:val="18"/>
          <w:szCs w:val="18"/>
        </w:rPr>
        <w:t xml:space="preserve"> </w:t>
      </w:r>
      <w:r w:rsidR="00F94E42" w:rsidRPr="003C0244">
        <w:rPr>
          <w:rFonts w:ascii="Arial" w:hAnsi="Arial" w:cs="Arial"/>
          <w:strike/>
          <w:sz w:val="18"/>
          <w:szCs w:val="18"/>
        </w:rPr>
        <w:t>selected</w:t>
      </w:r>
      <w:r w:rsidR="006B6EF4" w:rsidRPr="003C0244">
        <w:rPr>
          <w:rFonts w:ascii="Arial" w:hAnsi="Arial" w:cs="Arial"/>
          <w:strike/>
          <w:sz w:val="18"/>
          <w:szCs w:val="18"/>
        </w:rPr>
        <w:t xml:space="preserve"> from</w:t>
      </w:r>
      <w:r w:rsidR="006B6EF4" w:rsidRPr="003C0244">
        <w:rPr>
          <w:rFonts w:ascii="Arial" w:hAnsi="Arial" w:cs="Arial"/>
          <w:sz w:val="18"/>
          <w:szCs w:val="18"/>
        </w:rPr>
        <w:t xml:space="preserve"> </w:t>
      </w:r>
      <w:r w:rsidR="00B13674" w:rsidRPr="003C0244">
        <w:rPr>
          <w:rFonts w:ascii="Arial" w:hAnsi="Arial" w:cs="Arial"/>
          <w:sz w:val="18"/>
          <w:szCs w:val="18"/>
          <w:u w:val="double"/>
        </w:rPr>
        <w:t>based on</w:t>
      </w:r>
      <w:r w:rsidR="00B13674" w:rsidRPr="003C0244">
        <w:rPr>
          <w:rFonts w:ascii="Arial" w:hAnsi="Arial" w:cs="Arial"/>
          <w:sz w:val="18"/>
          <w:szCs w:val="18"/>
        </w:rPr>
        <w:t xml:space="preserve"> </w:t>
      </w:r>
      <w:r w:rsidR="006B6EF4" w:rsidRPr="003C0244">
        <w:rPr>
          <w:rFonts w:ascii="Arial" w:hAnsi="Arial" w:cs="Arial"/>
          <w:sz w:val="18"/>
          <w:szCs w:val="18"/>
        </w:rPr>
        <w:t xml:space="preserve">the recommendations </w:t>
      </w:r>
      <w:r w:rsidR="006B6EF4" w:rsidRPr="003C0244">
        <w:rPr>
          <w:rFonts w:ascii="Arial" w:hAnsi="Arial" w:cs="Arial"/>
          <w:strike/>
          <w:sz w:val="18"/>
          <w:szCs w:val="18"/>
        </w:rPr>
        <w:t>described</w:t>
      </w:r>
      <w:r w:rsidR="006B6EF4" w:rsidRPr="003C0244">
        <w:rPr>
          <w:rFonts w:ascii="Arial" w:hAnsi="Arial" w:cs="Arial"/>
          <w:sz w:val="18"/>
          <w:szCs w:val="18"/>
        </w:rPr>
        <w:t xml:space="preserve"> in this </w:t>
      </w:r>
      <w:r w:rsidR="00AE7A2D" w:rsidRPr="003C0244">
        <w:rPr>
          <w:rFonts w:ascii="Arial" w:hAnsi="Arial" w:cs="Arial"/>
          <w:sz w:val="18"/>
          <w:szCs w:val="18"/>
        </w:rPr>
        <w:t>s</w:t>
      </w:r>
      <w:r w:rsidR="006B6EF4" w:rsidRPr="003C0244">
        <w:rPr>
          <w:rFonts w:ascii="Arial" w:hAnsi="Arial" w:cs="Arial"/>
          <w:sz w:val="18"/>
          <w:szCs w:val="18"/>
        </w:rPr>
        <w:t>ection</w:t>
      </w:r>
      <w:r w:rsidR="0003009A" w:rsidRPr="003C0244">
        <w:rPr>
          <w:rFonts w:ascii="Arial" w:hAnsi="Arial" w:cs="Arial"/>
          <w:sz w:val="18"/>
          <w:szCs w:val="18"/>
        </w:rPr>
        <w:t>,</w:t>
      </w:r>
      <w:r w:rsidR="003C1594" w:rsidRPr="003C0244">
        <w:rPr>
          <w:rFonts w:ascii="Arial" w:hAnsi="Arial" w:cs="Arial"/>
          <w:sz w:val="18"/>
          <w:szCs w:val="18"/>
        </w:rPr>
        <w:t xml:space="preserve"> </w:t>
      </w:r>
      <w:r w:rsidR="00B74744" w:rsidRPr="003C0244">
        <w:rPr>
          <w:rFonts w:ascii="Arial" w:hAnsi="Arial" w:cs="Arial"/>
          <w:sz w:val="18"/>
          <w:szCs w:val="18"/>
        </w:rPr>
        <w:t xml:space="preserve">taking into account various factors including </w:t>
      </w:r>
      <w:r w:rsidR="006B413B" w:rsidRPr="003C0244">
        <w:rPr>
          <w:rFonts w:ascii="Arial" w:hAnsi="Arial" w:cs="Arial"/>
          <w:sz w:val="18"/>
          <w:szCs w:val="18"/>
        </w:rPr>
        <w:t xml:space="preserve">their </w:t>
      </w:r>
      <w:r w:rsidR="00B74744" w:rsidRPr="003C0244">
        <w:rPr>
          <w:rFonts w:ascii="Arial" w:hAnsi="Arial" w:cs="Arial"/>
          <w:sz w:val="18"/>
          <w:szCs w:val="18"/>
        </w:rPr>
        <w:t>impact</w:t>
      </w:r>
      <w:r w:rsidR="006B413B" w:rsidRPr="003C0244">
        <w:rPr>
          <w:rFonts w:ascii="Arial" w:hAnsi="Arial" w:cs="Arial"/>
          <w:sz w:val="18"/>
          <w:szCs w:val="18"/>
        </w:rPr>
        <w:t xml:space="preserve"> on </w:t>
      </w:r>
      <w:r w:rsidR="00BB4700" w:rsidRPr="003C0244">
        <w:rPr>
          <w:rFonts w:ascii="Arial" w:hAnsi="Arial" w:cs="Arial"/>
          <w:sz w:val="18"/>
          <w:szCs w:val="18"/>
        </w:rPr>
        <w:t xml:space="preserve">trade, </w:t>
      </w:r>
      <w:r w:rsidR="00B13674" w:rsidRPr="003C0244">
        <w:rPr>
          <w:rFonts w:ascii="Arial" w:hAnsi="Arial" w:cs="Arial"/>
          <w:i/>
          <w:sz w:val="18"/>
          <w:szCs w:val="18"/>
          <w:u w:val="double"/>
        </w:rPr>
        <w:t>animal welfare</w:t>
      </w:r>
      <w:r w:rsidR="00B13674" w:rsidRPr="003C0244">
        <w:rPr>
          <w:rFonts w:ascii="Arial" w:hAnsi="Arial" w:cs="Arial"/>
          <w:sz w:val="18"/>
          <w:szCs w:val="18"/>
          <w:u w:val="double"/>
        </w:rPr>
        <w:t>,</w:t>
      </w:r>
      <w:r w:rsidR="00B13674" w:rsidRPr="003C0244">
        <w:rPr>
          <w:rFonts w:ascii="Arial" w:hAnsi="Arial" w:cs="Arial"/>
          <w:sz w:val="18"/>
          <w:szCs w:val="18"/>
        </w:rPr>
        <w:t xml:space="preserve"> </w:t>
      </w:r>
      <w:r w:rsidR="00BB4700" w:rsidRPr="003C0244">
        <w:rPr>
          <w:rFonts w:ascii="Arial" w:hAnsi="Arial" w:cs="Arial"/>
          <w:sz w:val="18"/>
          <w:szCs w:val="18"/>
        </w:rPr>
        <w:t xml:space="preserve">public health and </w:t>
      </w:r>
      <w:r w:rsidR="006B413B" w:rsidRPr="003C0244">
        <w:rPr>
          <w:rFonts w:ascii="Arial" w:hAnsi="Arial" w:cs="Arial"/>
          <w:sz w:val="18"/>
          <w:szCs w:val="18"/>
        </w:rPr>
        <w:t>environment</w:t>
      </w:r>
      <w:r w:rsidR="003C1594" w:rsidRPr="003C0244">
        <w:rPr>
          <w:rFonts w:ascii="Arial" w:hAnsi="Arial" w:cs="Arial"/>
          <w:sz w:val="18"/>
          <w:szCs w:val="18"/>
        </w:rPr>
        <w:t>.</w:t>
      </w:r>
      <w:r w:rsidR="00BB4700" w:rsidRPr="003C0244">
        <w:rPr>
          <w:rFonts w:ascii="Arial" w:hAnsi="Arial" w:cs="Arial"/>
          <w:sz w:val="18"/>
          <w:szCs w:val="18"/>
        </w:rPr>
        <w:t xml:space="preserve"> In </w:t>
      </w:r>
      <w:r w:rsidR="0080074F" w:rsidRPr="003C0244">
        <w:rPr>
          <w:rFonts w:ascii="Arial" w:hAnsi="Arial" w:cs="Arial"/>
          <w:sz w:val="18"/>
          <w:szCs w:val="18"/>
        </w:rPr>
        <w:t xml:space="preserve">parallel with </w:t>
      </w:r>
      <w:r w:rsidR="00BB4700" w:rsidRPr="003C0244">
        <w:rPr>
          <w:rFonts w:ascii="Arial" w:hAnsi="Arial" w:cs="Arial"/>
          <w:sz w:val="18"/>
          <w:szCs w:val="18"/>
        </w:rPr>
        <w:t xml:space="preserve">disease-specific </w:t>
      </w:r>
      <w:r w:rsidR="00B13674" w:rsidRPr="003C0244">
        <w:rPr>
          <w:rFonts w:ascii="Arial" w:hAnsi="Arial" w:cs="Arial"/>
          <w:i/>
          <w:sz w:val="18"/>
          <w:szCs w:val="18"/>
          <w:u w:val="double"/>
        </w:rPr>
        <w:t>sanitary</w:t>
      </w:r>
      <w:r w:rsidR="00B13674" w:rsidRPr="003C0244">
        <w:rPr>
          <w:rFonts w:ascii="Arial" w:hAnsi="Arial" w:cs="Arial"/>
          <w:i/>
          <w:sz w:val="18"/>
          <w:szCs w:val="18"/>
        </w:rPr>
        <w:t xml:space="preserve"> </w:t>
      </w:r>
      <w:r w:rsidR="00BB4700" w:rsidRPr="003C0244">
        <w:rPr>
          <w:rFonts w:ascii="Arial" w:hAnsi="Arial" w:cs="Arial"/>
          <w:i/>
          <w:sz w:val="18"/>
          <w:szCs w:val="18"/>
        </w:rPr>
        <w:t>measures</w:t>
      </w:r>
      <w:r w:rsidR="00BB4700" w:rsidRPr="003C0244">
        <w:rPr>
          <w:rFonts w:ascii="Arial" w:hAnsi="Arial" w:cs="Arial"/>
          <w:sz w:val="18"/>
          <w:szCs w:val="18"/>
        </w:rPr>
        <w:t xml:space="preserve">, </w:t>
      </w:r>
      <w:r w:rsidR="00BB4700" w:rsidRPr="003C0244">
        <w:rPr>
          <w:rFonts w:ascii="Arial" w:hAnsi="Arial" w:cs="Arial"/>
          <w:i/>
          <w:sz w:val="18"/>
          <w:szCs w:val="18"/>
        </w:rPr>
        <w:t>Veterinary Services</w:t>
      </w:r>
      <w:r w:rsidR="00BB4700" w:rsidRPr="003C0244">
        <w:rPr>
          <w:rFonts w:ascii="Arial" w:hAnsi="Arial" w:cs="Arial"/>
          <w:sz w:val="18"/>
          <w:szCs w:val="18"/>
        </w:rPr>
        <w:t xml:space="preserve"> should </w:t>
      </w:r>
      <w:r w:rsidR="00BB4700" w:rsidRPr="003C0244">
        <w:rPr>
          <w:rFonts w:ascii="Arial" w:hAnsi="Arial" w:cs="Arial"/>
          <w:strike/>
          <w:sz w:val="18"/>
          <w:szCs w:val="18"/>
        </w:rPr>
        <w:t>take into account</w:t>
      </w:r>
      <w:r w:rsidR="00BB4700" w:rsidRPr="003C0244">
        <w:rPr>
          <w:rFonts w:ascii="Arial" w:hAnsi="Arial" w:cs="Arial"/>
          <w:sz w:val="18"/>
          <w:szCs w:val="18"/>
        </w:rPr>
        <w:t xml:space="preserve"> </w:t>
      </w:r>
      <w:r w:rsidR="00B13674" w:rsidRPr="003C0244">
        <w:rPr>
          <w:rFonts w:ascii="Arial" w:hAnsi="Arial" w:cs="Arial"/>
          <w:sz w:val="18"/>
          <w:szCs w:val="18"/>
          <w:u w:val="double"/>
        </w:rPr>
        <w:t>consider</w:t>
      </w:r>
      <w:r w:rsidR="00B13674" w:rsidRPr="003C0244">
        <w:rPr>
          <w:rFonts w:ascii="Arial" w:hAnsi="Arial" w:cs="Arial"/>
          <w:sz w:val="18"/>
          <w:szCs w:val="18"/>
        </w:rPr>
        <w:t xml:space="preserve"> </w:t>
      </w:r>
      <w:r w:rsidR="00BB4700" w:rsidRPr="003C0244">
        <w:rPr>
          <w:rFonts w:ascii="Arial" w:hAnsi="Arial" w:cs="Arial"/>
          <w:sz w:val="18"/>
          <w:szCs w:val="18"/>
        </w:rPr>
        <w:t xml:space="preserve">relevant </w:t>
      </w:r>
      <w:r w:rsidR="00BB4700" w:rsidRPr="0071315C">
        <w:rPr>
          <w:rFonts w:ascii="Arial" w:hAnsi="Arial" w:cs="Arial"/>
          <w:i/>
          <w:sz w:val="18"/>
          <w:szCs w:val="18"/>
        </w:rPr>
        <w:t>commodity</w:t>
      </w:r>
      <w:r w:rsidR="00BB4700" w:rsidRPr="003C0244">
        <w:rPr>
          <w:rFonts w:ascii="Arial" w:hAnsi="Arial" w:cs="Arial"/>
          <w:sz w:val="18"/>
          <w:szCs w:val="18"/>
        </w:rPr>
        <w:t xml:space="preserve">-based </w:t>
      </w:r>
      <w:r w:rsidR="00BB4700" w:rsidRPr="003C0244">
        <w:rPr>
          <w:rFonts w:ascii="Arial" w:hAnsi="Arial" w:cs="Arial"/>
          <w:i/>
          <w:sz w:val="18"/>
          <w:szCs w:val="18"/>
        </w:rPr>
        <w:t>sanitary measures</w:t>
      </w:r>
      <w:r w:rsidR="00BB4700" w:rsidRPr="003C0244">
        <w:rPr>
          <w:rFonts w:ascii="Arial" w:hAnsi="Arial" w:cs="Arial"/>
          <w:sz w:val="18"/>
          <w:szCs w:val="18"/>
        </w:rPr>
        <w:t>.</w:t>
      </w:r>
    </w:p>
    <w:p w14:paraId="00CD6FDA" w14:textId="65260858" w:rsidR="00CA4C82" w:rsidRPr="003C0244" w:rsidRDefault="00E36BDE" w:rsidP="00866B65">
      <w:pPr>
        <w:autoSpaceDE w:val="0"/>
        <w:autoSpaceDN w:val="0"/>
        <w:adjustRightInd w:val="0"/>
        <w:spacing w:before="120" w:after="240" w:line="240" w:lineRule="auto"/>
        <w:jc w:val="both"/>
        <w:rPr>
          <w:rFonts w:ascii="Arial" w:hAnsi="Arial" w:cs="Arial"/>
          <w:sz w:val="18"/>
          <w:szCs w:val="18"/>
        </w:rPr>
      </w:pPr>
      <w:r w:rsidRPr="003C0244">
        <w:rPr>
          <w:rFonts w:ascii="Arial" w:hAnsi="Arial" w:cs="Arial"/>
          <w:sz w:val="18"/>
          <w:szCs w:val="18"/>
        </w:rPr>
        <w:t xml:space="preserve">Furthermore, </w:t>
      </w:r>
      <w:r w:rsidR="00E506B5" w:rsidRPr="003C0244">
        <w:rPr>
          <w:rFonts w:ascii="Arial" w:hAnsi="Arial" w:cs="Arial"/>
          <w:sz w:val="18"/>
          <w:szCs w:val="18"/>
        </w:rPr>
        <w:t xml:space="preserve">although </w:t>
      </w:r>
      <w:r w:rsidRPr="003C0244">
        <w:rPr>
          <w:rFonts w:ascii="Arial" w:hAnsi="Arial" w:cs="Arial"/>
          <w:sz w:val="18"/>
          <w:szCs w:val="18"/>
        </w:rPr>
        <w:t>t</w:t>
      </w:r>
      <w:r w:rsidR="00CA4C82" w:rsidRPr="003C0244">
        <w:rPr>
          <w:rFonts w:ascii="Arial" w:hAnsi="Arial" w:cs="Arial"/>
          <w:sz w:val="18"/>
          <w:szCs w:val="18"/>
        </w:rPr>
        <w:t xml:space="preserve">he general principles covering </w:t>
      </w:r>
      <w:r w:rsidR="0080074F" w:rsidRPr="003C0244">
        <w:rPr>
          <w:rFonts w:ascii="Arial" w:hAnsi="Arial" w:cs="Arial"/>
          <w:sz w:val="18"/>
          <w:szCs w:val="18"/>
        </w:rPr>
        <w:t xml:space="preserve">the </w:t>
      </w:r>
      <w:r w:rsidR="00E506B5" w:rsidRPr="003C0244">
        <w:rPr>
          <w:rFonts w:ascii="Arial" w:hAnsi="Arial" w:cs="Arial"/>
          <w:sz w:val="18"/>
          <w:szCs w:val="18"/>
        </w:rPr>
        <w:t>measures described in this section</w:t>
      </w:r>
      <w:r w:rsidR="00CA4C82" w:rsidRPr="003C0244">
        <w:rPr>
          <w:rFonts w:ascii="Arial" w:hAnsi="Arial" w:cs="Arial"/>
          <w:sz w:val="18"/>
          <w:szCs w:val="18"/>
        </w:rPr>
        <w:t xml:space="preserve"> are </w:t>
      </w:r>
      <w:r w:rsidR="0080074F" w:rsidRPr="003C0244">
        <w:rPr>
          <w:rFonts w:ascii="Arial" w:hAnsi="Arial" w:cs="Arial"/>
          <w:sz w:val="18"/>
          <w:szCs w:val="18"/>
        </w:rPr>
        <w:t xml:space="preserve">applicable </w:t>
      </w:r>
      <w:r w:rsidR="00CA4C82" w:rsidRPr="003C0244">
        <w:rPr>
          <w:rFonts w:ascii="Arial" w:hAnsi="Arial" w:cs="Arial"/>
          <w:sz w:val="18"/>
          <w:szCs w:val="18"/>
        </w:rPr>
        <w:t xml:space="preserve">to multiple diseases, </w:t>
      </w:r>
      <w:r w:rsidR="00CA4C82" w:rsidRPr="003C0244">
        <w:rPr>
          <w:rFonts w:ascii="Arial" w:hAnsi="Arial" w:cs="Arial"/>
          <w:i/>
          <w:sz w:val="18"/>
          <w:szCs w:val="18"/>
        </w:rPr>
        <w:t>Veterinary Services</w:t>
      </w:r>
      <w:r w:rsidR="00CA4C82" w:rsidRPr="003C0244">
        <w:rPr>
          <w:rFonts w:ascii="Arial" w:hAnsi="Arial" w:cs="Arial"/>
          <w:sz w:val="18"/>
          <w:szCs w:val="18"/>
        </w:rPr>
        <w:t xml:space="preserve"> should adapt </w:t>
      </w:r>
      <w:r w:rsidR="00E506B5" w:rsidRPr="003C0244">
        <w:rPr>
          <w:rFonts w:ascii="Arial" w:hAnsi="Arial" w:cs="Arial"/>
          <w:sz w:val="18"/>
          <w:szCs w:val="18"/>
        </w:rPr>
        <w:t>them</w:t>
      </w:r>
      <w:r w:rsidR="00CA4C82" w:rsidRPr="003C0244">
        <w:rPr>
          <w:rFonts w:ascii="Arial" w:hAnsi="Arial" w:cs="Arial"/>
          <w:sz w:val="18"/>
          <w:szCs w:val="18"/>
        </w:rPr>
        <w:t xml:space="preserve"> to the</w:t>
      </w:r>
      <w:r w:rsidR="00AE7A2D" w:rsidRPr="003C0244">
        <w:rPr>
          <w:rFonts w:ascii="Arial" w:hAnsi="Arial" w:cs="Arial"/>
          <w:sz w:val="18"/>
          <w:szCs w:val="18"/>
        </w:rPr>
        <w:t>ir</w:t>
      </w:r>
      <w:r w:rsidR="00CA4C82" w:rsidRPr="003C0244">
        <w:rPr>
          <w:rFonts w:ascii="Arial" w:hAnsi="Arial" w:cs="Arial"/>
          <w:sz w:val="18"/>
          <w:szCs w:val="18"/>
        </w:rPr>
        <w:t xml:space="preserve"> circumstances</w:t>
      </w:r>
      <w:r w:rsidR="0080074F" w:rsidRPr="003C0244">
        <w:rPr>
          <w:rFonts w:ascii="Arial" w:hAnsi="Arial" w:cs="Arial"/>
          <w:sz w:val="18"/>
          <w:szCs w:val="18"/>
        </w:rPr>
        <w:t>,</w:t>
      </w:r>
      <w:r w:rsidR="00E506B5" w:rsidRPr="003C0244">
        <w:rPr>
          <w:rFonts w:ascii="Arial" w:hAnsi="Arial" w:cs="Arial"/>
          <w:sz w:val="18"/>
          <w:szCs w:val="18"/>
        </w:rPr>
        <w:t xml:space="preserve"> because characteristics of the pathogenic agents and the situations in which they occur </w:t>
      </w:r>
      <w:r w:rsidR="00F12880" w:rsidRPr="003C0244">
        <w:rPr>
          <w:rFonts w:ascii="Arial" w:hAnsi="Arial" w:cs="Arial"/>
          <w:sz w:val="18"/>
          <w:szCs w:val="18"/>
          <w:u w:val="double"/>
        </w:rPr>
        <w:t>differ between diseases and between countries</w:t>
      </w:r>
      <w:r w:rsidR="00F12880" w:rsidRPr="003C0244">
        <w:rPr>
          <w:rFonts w:ascii="Arial" w:hAnsi="Arial" w:cs="Arial"/>
          <w:sz w:val="18"/>
          <w:szCs w:val="18"/>
        </w:rPr>
        <w:t xml:space="preserve"> </w:t>
      </w:r>
      <w:r w:rsidR="00E506B5" w:rsidRPr="003C0244">
        <w:rPr>
          <w:rFonts w:ascii="Arial" w:hAnsi="Arial" w:cs="Arial"/>
          <w:strike/>
          <w:sz w:val="18"/>
          <w:szCs w:val="18"/>
        </w:rPr>
        <w:t>are</w:t>
      </w:r>
      <w:r w:rsidR="00E506B5" w:rsidRPr="003C0244">
        <w:rPr>
          <w:rFonts w:ascii="Arial" w:hAnsi="Arial" w:cs="Arial"/>
          <w:sz w:val="18"/>
          <w:szCs w:val="18"/>
        </w:rPr>
        <w:t xml:space="preserve"> </w:t>
      </w:r>
      <w:r w:rsidR="00E506B5" w:rsidRPr="003C0244">
        <w:rPr>
          <w:rFonts w:ascii="Arial" w:hAnsi="Arial" w:cs="Arial"/>
          <w:strike/>
          <w:sz w:val="18"/>
          <w:szCs w:val="18"/>
        </w:rPr>
        <w:t xml:space="preserve">different </w:t>
      </w:r>
      <w:r w:rsidR="00AE7A2D" w:rsidRPr="003C0244">
        <w:rPr>
          <w:rFonts w:ascii="Arial" w:hAnsi="Arial" w:cs="Arial"/>
          <w:strike/>
          <w:sz w:val="18"/>
          <w:szCs w:val="18"/>
        </w:rPr>
        <w:t xml:space="preserve">disease by disease and </w:t>
      </w:r>
      <w:r w:rsidR="00E506B5" w:rsidRPr="003C0244">
        <w:rPr>
          <w:rFonts w:ascii="Arial" w:hAnsi="Arial" w:cs="Arial"/>
          <w:strike/>
          <w:sz w:val="18"/>
          <w:szCs w:val="18"/>
        </w:rPr>
        <w:t>country by country</w:t>
      </w:r>
      <w:r w:rsidR="00CA4C82" w:rsidRPr="003C0244">
        <w:rPr>
          <w:rFonts w:ascii="Arial" w:hAnsi="Arial" w:cs="Arial"/>
          <w:sz w:val="18"/>
          <w:szCs w:val="18"/>
        </w:rPr>
        <w:t xml:space="preserve">. To this end, recommendations in this </w:t>
      </w:r>
      <w:r w:rsidR="00AE7A2D" w:rsidRPr="003C0244">
        <w:rPr>
          <w:rFonts w:ascii="Arial" w:hAnsi="Arial" w:cs="Arial"/>
          <w:sz w:val="18"/>
          <w:szCs w:val="18"/>
        </w:rPr>
        <w:t>s</w:t>
      </w:r>
      <w:r w:rsidR="00CA4C82" w:rsidRPr="003C0244">
        <w:rPr>
          <w:rFonts w:ascii="Arial" w:hAnsi="Arial" w:cs="Arial"/>
          <w:sz w:val="18"/>
          <w:szCs w:val="18"/>
        </w:rPr>
        <w:t xml:space="preserve">ection should be read in conjunction with </w:t>
      </w:r>
      <w:r w:rsidR="0080074F" w:rsidRPr="003C0244">
        <w:rPr>
          <w:rFonts w:ascii="Arial" w:hAnsi="Arial" w:cs="Arial"/>
          <w:i/>
          <w:sz w:val="18"/>
          <w:szCs w:val="18"/>
        </w:rPr>
        <w:t xml:space="preserve">listed </w:t>
      </w:r>
      <w:r w:rsidR="00CA4C82" w:rsidRPr="003C0244">
        <w:rPr>
          <w:rFonts w:ascii="Arial" w:hAnsi="Arial" w:cs="Arial"/>
          <w:i/>
          <w:sz w:val="18"/>
          <w:szCs w:val="18"/>
        </w:rPr>
        <w:t>disease</w:t>
      </w:r>
      <w:r w:rsidR="00CA4C82" w:rsidRPr="003C0244">
        <w:rPr>
          <w:rFonts w:ascii="Arial" w:hAnsi="Arial" w:cs="Arial"/>
          <w:sz w:val="18"/>
          <w:szCs w:val="18"/>
        </w:rPr>
        <w:t>-specific</w:t>
      </w:r>
      <w:r w:rsidR="008309FA" w:rsidRPr="003C0244">
        <w:rPr>
          <w:rFonts w:ascii="Arial" w:hAnsi="Arial" w:cs="Arial"/>
          <w:sz w:val="18"/>
          <w:szCs w:val="18"/>
        </w:rPr>
        <w:t xml:space="preserve"> </w:t>
      </w:r>
      <w:r w:rsidR="00CA4C82" w:rsidRPr="003C0244">
        <w:rPr>
          <w:rFonts w:ascii="Arial" w:hAnsi="Arial" w:cs="Arial"/>
          <w:sz w:val="18"/>
          <w:szCs w:val="18"/>
        </w:rPr>
        <w:t>recommendations in Sections 8 to 15.</w:t>
      </w:r>
    </w:p>
    <w:p w14:paraId="7E0F6A6C" w14:textId="3025A3E7" w:rsidR="006B6EF4" w:rsidRPr="003C0244" w:rsidRDefault="006B6EF4" w:rsidP="00866B65">
      <w:pPr>
        <w:autoSpaceDE w:val="0"/>
        <w:autoSpaceDN w:val="0"/>
        <w:adjustRightInd w:val="0"/>
        <w:spacing w:before="120" w:after="240" w:line="240" w:lineRule="auto"/>
        <w:jc w:val="both"/>
        <w:rPr>
          <w:rFonts w:ascii="Arial" w:hAnsi="Arial" w:cs="Arial"/>
          <w:sz w:val="18"/>
          <w:szCs w:val="18"/>
        </w:rPr>
      </w:pPr>
      <w:r w:rsidRPr="003C0244">
        <w:rPr>
          <w:rFonts w:ascii="Arial" w:hAnsi="Arial" w:cs="Arial"/>
          <w:i/>
          <w:sz w:val="18"/>
          <w:szCs w:val="18"/>
        </w:rPr>
        <w:t>Veterinary Services</w:t>
      </w:r>
      <w:r w:rsidRPr="003C0244">
        <w:rPr>
          <w:rFonts w:ascii="Arial" w:hAnsi="Arial" w:cs="Arial"/>
          <w:sz w:val="18"/>
          <w:szCs w:val="18"/>
        </w:rPr>
        <w:t xml:space="preserve"> should ensure tha</w:t>
      </w:r>
      <w:r w:rsidR="00C506ED" w:rsidRPr="003C0244">
        <w:rPr>
          <w:rFonts w:ascii="Arial" w:hAnsi="Arial" w:cs="Arial"/>
          <w:sz w:val="18"/>
          <w:szCs w:val="18"/>
        </w:rPr>
        <w:t xml:space="preserve">t </w:t>
      </w:r>
      <w:r w:rsidR="00281EE3" w:rsidRPr="003C0244">
        <w:rPr>
          <w:rFonts w:ascii="Arial" w:hAnsi="Arial" w:cs="Arial"/>
          <w:sz w:val="18"/>
          <w:szCs w:val="18"/>
        </w:rPr>
        <w:t xml:space="preserve">any </w:t>
      </w:r>
      <w:r w:rsidR="00BD65CF" w:rsidRPr="003C0244">
        <w:rPr>
          <w:rFonts w:ascii="Arial" w:hAnsi="Arial" w:cs="Arial"/>
          <w:sz w:val="18"/>
          <w:szCs w:val="18"/>
        </w:rPr>
        <w:t>prevention and control programme</w:t>
      </w:r>
      <w:r w:rsidR="00C506ED" w:rsidRPr="003C0244">
        <w:rPr>
          <w:rFonts w:ascii="Arial" w:hAnsi="Arial" w:cs="Arial"/>
          <w:sz w:val="18"/>
          <w:szCs w:val="18"/>
        </w:rPr>
        <w:t xml:space="preserve"> be </w:t>
      </w:r>
      <w:r w:rsidR="0080074F" w:rsidRPr="003C0244">
        <w:rPr>
          <w:rFonts w:ascii="Arial" w:hAnsi="Arial" w:cs="Arial"/>
          <w:sz w:val="18"/>
          <w:szCs w:val="18"/>
        </w:rPr>
        <w:t xml:space="preserve">proportionate to the </w:t>
      </w:r>
      <w:r w:rsidR="00C506ED" w:rsidRPr="003C0244">
        <w:rPr>
          <w:rFonts w:ascii="Arial" w:hAnsi="Arial" w:cs="Arial"/>
          <w:i/>
          <w:sz w:val="18"/>
          <w:szCs w:val="18"/>
        </w:rPr>
        <w:t>risk</w:t>
      </w:r>
      <w:r w:rsidRPr="003C0244">
        <w:rPr>
          <w:rFonts w:ascii="Arial" w:hAnsi="Arial" w:cs="Arial"/>
          <w:sz w:val="18"/>
          <w:szCs w:val="18"/>
        </w:rPr>
        <w:t xml:space="preserve">, </w:t>
      </w:r>
      <w:r w:rsidR="002A1ECA" w:rsidRPr="003C0244">
        <w:rPr>
          <w:rFonts w:ascii="Arial" w:hAnsi="Arial" w:cs="Arial"/>
          <w:sz w:val="18"/>
          <w:szCs w:val="18"/>
        </w:rPr>
        <w:t xml:space="preserve">practical and </w:t>
      </w:r>
      <w:r w:rsidRPr="003C0244">
        <w:rPr>
          <w:rFonts w:ascii="Arial" w:hAnsi="Arial" w:cs="Arial"/>
          <w:sz w:val="18"/>
          <w:szCs w:val="18"/>
        </w:rPr>
        <w:t xml:space="preserve">feasible within the national context </w:t>
      </w:r>
      <w:r w:rsidR="00281EE3" w:rsidRPr="003C0244">
        <w:rPr>
          <w:rFonts w:ascii="Arial" w:hAnsi="Arial" w:cs="Arial"/>
          <w:sz w:val="18"/>
          <w:szCs w:val="18"/>
        </w:rPr>
        <w:t>and be based on</w:t>
      </w:r>
      <w:r w:rsidR="00C506ED" w:rsidRPr="003C0244">
        <w:rPr>
          <w:rFonts w:ascii="Arial" w:hAnsi="Arial" w:cs="Arial"/>
          <w:sz w:val="18"/>
          <w:szCs w:val="18"/>
        </w:rPr>
        <w:t xml:space="preserve"> </w:t>
      </w:r>
      <w:r w:rsidRPr="003C0244">
        <w:rPr>
          <w:rFonts w:ascii="Arial" w:hAnsi="Arial" w:cs="Arial"/>
          <w:i/>
          <w:sz w:val="18"/>
          <w:szCs w:val="18"/>
        </w:rPr>
        <w:t>risk analysis</w:t>
      </w:r>
      <w:r w:rsidR="00C506ED" w:rsidRPr="003C0244">
        <w:rPr>
          <w:rFonts w:ascii="Arial" w:hAnsi="Arial" w:cs="Arial"/>
          <w:sz w:val="18"/>
          <w:szCs w:val="18"/>
        </w:rPr>
        <w:t>.</w:t>
      </w:r>
      <w:r w:rsidR="003C1594" w:rsidRPr="003C0244">
        <w:rPr>
          <w:rFonts w:ascii="Arial" w:hAnsi="Arial" w:cs="Arial"/>
          <w:sz w:val="18"/>
          <w:szCs w:val="18"/>
        </w:rPr>
        <w:t xml:space="preserve"> </w:t>
      </w:r>
    </w:p>
    <w:p w14:paraId="3072B928" w14:textId="256715CC" w:rsidR="00DC0D88" w:rsidRPr="003C0244" w:rsidRDefault="00A00B4B" w:rsidP="00866B65">
      <w:pPr>
        <w:autoSpaceDE w:val="0"/>
        <w:autoSpaceDN w:val="0"/>
        <w:adjustRightInd w:val="0"/>
        <w:spacing w:before="240" w:after="120" w:line="240" w:lineRule="atLeast"/>
        <w:jc w:val="both"/>
        <w:rPr>
          <w:rFonts w:ascii="Arial" w:hAnsi="Arial" w:cs="Arial"/>
          <w:sz w:val="18"/>
          <w:szCs w:val="18"/>
        </w:rPr>
      </w:pPr>
      <w:r w:rsidRPr="003C0244">
        <w:rPr>
          <w:rFonts w:ascii="Arial" w:hAnsi="Arial" w:cs="Arial"/>
          <w:sz w:val="18"/>
          <w:szCs w:val="18"/>
        </w:rPr>
        <w:t>Prerequisite</w:t>
      </w:r>
      <w:r w:rsidR="003C1594" w:rsidRPr="003C0244">
        <w:rPr>
          <w:rFonts w:ascii="Arial" w:hAnsi="Arial" w:cs="Arial"/>
          <w:sz w:val="18"/>
          <w:szCs w:val="18"/>
        </w:rPr>
        <w:t>s</w:t>
      </w:r>
      <w:r w:rsidRPr="003C0244">
        <w:rPr>
          <w:rFonts w:ascii="Arial" w:hAnsi="Arial" w:cs="Arial"/>
          <w:sz w:val="18"/>
          <w:szCs w:val="18"/>
        </w:rPr>
        <w:t xml:space="preserve"> for </w:t>
      </w:r>
      <w:r w:rsidRPr="003C0244">
        <w:rPr>
          <w:rFonts w:ascii="Arial" w:hAnsi="Arial" w:cs="Arial"/>
          <w:strike/>
          <w:sz w:val="18"/>
          <w:szCs w:val="18"/>
        </w:rPr>
        <w:t>devising</w:t>
      </w:r>
      <w:r w:rsidRPr="003C0244">
        <w:rPr>
          <w:rFonts w:ascii="Arial" w:hAnsi="Arial" w:cs="Arial"/>
          <w:sz w:val="18"/>
          <w:szCs w:val="18"/>
        </w:rPr>
        <w:t xml:space="preserve"> </w:t>
      </w:r>
      <w:r w:rsidR="00C0657C" w:rsidRPr="003C0244">
        <w:rPr>
          <w:rFonts w:ascii="Arial" w:hAnsi="Arial" w:cs="Arial"/>
          <w:sz w:val="18"/>
          <w:szCs w:val="18"/>
          <w:u w:val="double"/>
        </w:rPr>
        <w:t>developing</w:t>
      </w:r>
      <w:r w:rsidR="00C0657C" w:rsidRPr="003C0244">
        <w:rPr>
          <w:rFonts w:ascii="Arial" w:hAnsi="Arial" w:cs="Arial"/>
          <w:sz w:val="18"/>
          <w:szCs w:val="18"/>
        </w:rPr>
        <w:t xml:space="preserve"> </w:t>
      </w:r>
      <w:r w:rsidR="003C1594" w:rsidRPr="003C0244">
        <w:rPr>
          <w:rFonts w:ascii="Arial" w:hAnsi="Arial" w:cs="Arial"/>
          <w:sz w:val="18"/>
          <w:szCs w:val="18"/>
        </w:rPr>
        <w:t xml:space="preserve">such </w:t>
      </w:r>
      <w:r w:rsidR="00BD65CF" w:rsidRPr="003C0244">
        <w:rPr>
          <w:rFonts w:ascii="Arial" w:hAnsi="Arial" w:cs="Arial"/>
          <w:sz w:val="18"/>
          <w:szCs w:val="18"/>
        </w:rPr>
        <w:t xml:space="preserve">programmes </w:t>
      </w:r>
      <w:r w:rsidR="003C1594" w:rsidRPr="003C0244">
        <w:rPr>
          <w:rFonts w:ascii="Arial" w:hAnsi="Arial" w:cs="Arial"/>
          <w:strike/>
          <w:sz w:val="18"/>
          <w:szCs w:val="18"/>
        </w:rPr>
        <w:t>may</w:t>
      </w:r>
      <w:r w:rsidR="003C1594" w:rsidRPr="003C0244">
        <w:rPr>
          <w:rFonts w:ascii="Arial" w:hAnsi="Arial" w:cs="Arial"/>
          <w:sz w:val="18"/>
          <w:szCs w:val="18"/>
        </w:rPr>
        <w:t xml:space="preserve"> include</w:t>
      </w:r>
      <w:r w:rsidRPr="003C0244">
        <w:rPr>
          <w:rFonts w:ascii="Arial" w:hAnsi="Arial" w:cs="Arial"/>
          <w:sz w:val="18"/>
          <w:szCs w:val="18"/>
        </w:rPr>
        <w:t>:</w:t>
      </w:r>
    </w:p>
    <w:p w14:paraId="3C35FA30" w14:textId="79F71EA6" w:rsidR="003C1594" w:rsidRPr="003C0244" w:rsidRDefault="002E2030" w:rsidP="00866B65">
      <w:pPr>
        <w:autoSpaceDE w:val="0"/>
        <w:autoSpaceDN w:val="0"/>
        <w:adjustRightInd w:val="0"/>
        <w:spacing w:after="60" w:line="240" w:lineRule="atLeast"/>
        <w:ind w:left="425" w:hanging="425"/>
        <w:jc w:val="both"/>
        <w:rPr>
          <w:rFonts w:ascii="Arial" w:hAnsi="Arial" w:cs="Arial"/>
          <w:sz w:val="18"/>
          <w:szCs w:val="18"/>
        </w:rPr>
      </w:pPr>
      <w:r w:rsidRPr="003C0244">
        <w:rPr>
          <w:rFonts w:ascii="Arial" w:hAnsi="Arial"/>
          <w:sz w:val="18"/>
          <w:szCs w:val="19"/>
        </w:rPr>
        <w:t>–</w:t>
      </w:r>
      <w:r w:rsidRPr="003C0244">
        <w:rPr>
          <w:rFonts w:ascii="Arial" w:hAnsi="Arial"/>
          <w:sz w:val="18"/>
          <w:szCs w:val="19"/>
        </w:rPr>
        <w:tab/>
        <w:t>q</w:t>
      </w:r>
      <w:r w:rsidR="00A00B4B" w:rsidRPr="003C0244">
        <w:rPr>
          <w:rFonts w:ascii="Arial" w:hAnsi="Arial" w:cs="Arial"/>
          <w:sz w:val="18"/>
          <w:szCs w:val="18"/>
        </w:rPr>
        <w:t xml:space="preserve">uality </w:t>
      </w:r>
      <w:r w:rsidR="00A00B4B" w:rsidRPr="003C0244">
        <w:rPr>
          <w:rFonts w:ascii="Arial" w:hAnsi="Arial" w:cs="Arial"/>
          <w:i/>
          <w:sz w:val="18"/>
          <w:szCs w:val="18"/>
        </w:rPr>
        <w:t>Veterinary Services</w:t>
      </w:r>
      <w:r w:rsidR="00A00B4B" w:rsidRPr="003C0244">
        <w:rPr>
          <w:rFonts w:ascii="Arial" w:hAnsi="Arial" w:cs="Arial"/>
          <w:sz w:val="18"/>
          <w:szCs w:val="18"/>
        </w:rPr>
        <w:t xml:space="preserve"> including </w:t>
      </w:r>
      <w:r w:rsidR="006339E1" w:rsidRPr="003C0244">
        <w:rPr>
          <w:rFonts w:ascii="Arial" w:hAnsi="Arial" w:cs="Arial"/>
          <w:sz w:val="18"/>
          <w:szCs w:val="18"/>
        </w:rPr>
        <w:t>legislative framework</w:t>
      </w:r>
      <w:r w:rsidR="005C5472" w:rsidRPr="003C0244">
        <w:rPr>
          <w:rFonts w:ascii="Arial" w:hAnsi="Arial" w:cs="Arial"/>
          <w:sz w:val="18"/>
          <w:szCs w:val="18"/>
          <w:u w:val="double"/>
        </w:rPr>
        <w:t>,</w:t>
      </w:r>
      <w:r w:rsidR="006339E1" w:rsidRPr="003C0244">
        <w:rPr>
          <w:rFonts w:ascii="Arial" w:hAnsi="Arial" w:cs="Arial"/>
          <w:sz w:val="18"/>
          <w:szCs w:val="18"/>
        </w:rPr>
        <w:t xml:space="preserve"> </w:t>
      </w:r>
      <w:r w:rsidR="006339E1" w:rsidRPr="003C0244">
        <w:rPr>
          <w:rFonts w:ascii="Arial" w:hAnsi="Arial" w:cs="Arial"/>
          <w:strike/>
          <w:sz w:val="18"/>
          <w:szCs w:val="18"/>
        </w:rPr>
        <w:t>and</w:t>
      </w:r>
      <w:r w:rsidR="00A00B4B" w:rsidRPr="003C0244">
        <w:rPr>
          <w:rFonts w:ascii="Arial" w:hAnsi="Arial" w:cs="Arial"/>
          <w:sz w:val="18"/>
          <w:szCs w:val="18"/>
        </w:rPr>
        <w:t xml:space="preserve"> </w:t>
      </w:r>
      <w:r w:rsidR="00A00B4B" w:rsidRPr="003C0244">
        <w:rPr>
          <w:rFonts w:ascii="Arial" w:hAnsi="Arial" w:cs="Arial"/>
          <w:i/>
          <w:sz w:val="18"/>
          <w:szCs w:val="18"/>
        </w:rPr>
        <w:t>laboratory</w:t>
      </w:r>
      <w:r w:rsidR="00A00B4B" w:rsidRPr="003C0244">
        <w:rPr>
          <w:rFonts w:ascii="Arial" w:hAnsi="Arial" w:cs="Arial"/>
          <w:sz w:val="18"/>
          <w:szCs w:val="18"/>
        </w:rPr>
        <w:t xml:space="preserve"> capacity</w:t>
      </w:r>
      <w:r w:rsidR="005C5472" w:rsidRPr="003C0244">
        <w:rPr>
          <w:rFonts w:ascii="Arial" w:hAnsi="Arial" w:cs="Arial"/>
          <w:sz w:val="18"/>
          <w:szCs w:val="18"/>
        </w:rPr>
        <w:t xml:space="preserve"> </w:t>
      </w:r>
      <w:r w:rsidR="005C5472" w:rsidRPr="003C0244">
        <w:rPr>
          <w:rFonts w:ascii="Arial" w:hAnsi="Arial" w:cs="Arial"/>
          <w:sz w:val="18"/>
          <w:szCs w:val="18"/>
          <w:u w:val="double"/>
        </w:rPr>
        <w:t>and adequate and committed funding</w:t>
      </w:r>
      <w:r w:rsidR="003C1594" w:rsidRPr="003C0244">
        <w:rPr>
          <w:rFonts w:ascii="Arial" w:hAnsi="Arial" w:cs="Arial"/>
          <w:sz w:val="18"/>
          <w:szCs w:val="18"/>
        </w:rPr>
        <w:t>;</w:t>
      </w:r>
    </w:p>
    <w:p w14:paraId="7DCBE84A" w14:textId="306DAD65" w:rsidR="006339E1" w:rsidRPr="003C0244" w:rsidRDefault="002E2030" w:rsidP="00866B65">
      <w:pPr>
        <w:autoSpaceDE w:val="0"/>
        <w:autoSpaceDN w:val="0"/>
        <w:adjustRightInd w:val="0"/>
        <w:spacing w:after="60" w:line="240" w:lineRule="atLeast"/>
        <w:ind w:left="426" w:hanging="426"/>
        <w:jc w:val="both"/>
        <w:rPr>
          <w:rFonts w:ascii="Arial" w:hAnsi="Arial" w:cs="Arial"/>
          <w:sz w:val="18"/>
          <w:szCs w:val="18"/>
        </w:rPr>
      </w:pPr>
      <w:r w:rsidRPr="003C0244">
        <w:rPr>
          <w:rFonts w:ascii="Arial" w:hAnsi="Arial"/>
          <w:sz w:val="18"/>
          <w:szCs w:val="19"/>
        </w:rPr>
        <w:t>–</w:t>
      </w:r>
      <w:r w:rsidRPr="003C0244">
        <w:rPr>
          <w:rFonts w:ascii="Arial" w:hAnsi="Arial"/>
          <w:sz w:val="18"/>
          <w:szCs w:val="19"/>
        </w:rPr>
        <w:tab/>
        <w:t>a</w:t>
      </w:r>
      <w:r w:rsidR="003A5982" w:rsidRPr="003C0244">
        <w:rPr>
          <w:rFonts w:ascii="Arial" w:hAnsi="Arial" w:cs="Arial"/>
          <w:sz w:val="18"/>
          <w:szCs w:val="18"/>
        </w:rPr>
        <w:t xml:space="preserve">ppropriate </w:t>
      </w:r>
      <w:r w:rsidR="006339E1" w:rsidRPr="003C0244">
        <w:rPr>
          <w:rFonts w:ascii="Arial" w:hAnsi="Arial" w:cs="Arial"/>
          <w:sz w:val="18"/>
          <w:szCs w:val="18"/>
        </w:rPr>
        <w:t xml:space="preserve">education </w:t>
      </w:r>
      <w:r w:rsidR="00AF5F3D" w:rsidRPr="003C0244">
        <w:rPr>
          <w:rFonts w:ascii="Arial" w:hAnsi="Arial" w:cs="Arial"/>
          <w:sz w:val="18"/>
          <w:szCs w:val="18"/>
          <w:u w:val="double"/>
        </w:rPr>
        <w:t>and training</w:t>
      </w:r>
      <w:r w:rsidR="00AF5F3D" w:rsidRPr="003C0244">
        <w:rPr>
          <w:rFonts w:ascii="Arial" w:hAnsi="Arial" w:cs="Arial"/>
          <w:sz w:val="18"/>
          <w:szCs w:val="18"/>
        </w:rPr>
        <w:t xml:space="preserve"> </w:t>
      </w:r>
      <w:r w:rsidR="006339E1" w:rsidRPr="003C0244">
        <w:rPr>
          <w:rFonts w:ascii="Arial" w:hAnsi="Arial" w:cs="Arial"/>
          <w:sz w:val="18"/>
          <w:szCs w:val="18"/>
        </w:rPr>
        <w:t xml:space="preserve">to secure </w:t>
      </w:r>
      <w:r w:rsidR="006339E1" w:rsidRPr="003C0244">
        <w:rPr>
          <w:rFonts w:ascii="Arial" w:hAnsi="Arial" w:cs="Arial"/>
          <w:i/>
          <w:sz w:val="18"/>
          <w:szCs w:val="18"/>
        </w:rPr>
        <w:t>veterinarians</w:t>
      </w:r>
      <w:r w:rsidR="006339E1" w:rsidRPr="003C0244">
        <w:rPr>
          <w:rFonts w:ascii="Arial" w:hAnsi="Arial" w:cs="Arial"/>
          <w:sz w:val="18"/>
          <w:szCs w:val="18"/>
        </w:rPr>
        <w:t xml:space="preserve"> and </w:t>
      </w:r>
      <w:r w:rsidR="006339E1" w:rsidRPr="003C0244">
        <w:rPr>
          <w:rFonts w:ascii="Arial" w:hAnsi="Arial" w:cs="Arial"/>
          <w:i/>
          <w:sz w:val="18"/>
          <w:szCs w:val="18"/>
        </w:rPr>
        <w:t>veterinary paraprofessionals</w:t>
      </w:r>
      <w:r w:rsidR="006339E1" w:rsidRPr="003C0244">
        <w:rPr>
          <w:rFonts w:ascii="Arial" w:hAnsi="Arial" w:cs="Arial"/>
          <w:sz w:val="18"/>
          <w:szCs w:val="18"/>
        </w:rPr>
        <w:t>;</w:t>
      </w:r>
    </w:p>
    <w:p w14:paraId="129B4B75" w14:textId="7DE56C7B" w:rsidR="006339E1" w:rsidRPr="003C0244" w:rsidRDefault="002E2030" w:rsidP="00866B65">
      <w:pPr>
        <w:autoSpaceDE w:val="0"/>
        <w:autoSpaceDN w:val="0"/>
        <w:adjustRightInd w:val="0"/>
        <w:spacing w:after="60" w:line="240" w:lineRule="auto"/>
        <w:ind w:left="425" w:hanging="425"/>
        <w:jc w:val="both"/>
        <w:rPr>
          <w:rFonts w:ascii="Arial" w:hAnsi="Arial" w:cs="Arial"/>
          <w:sz w:val="18"/>
          <w:szCs w:val="18"/>
        </w:rPr>
      </w:pPr>
      <w:r w:rsidRPr="003C0244">
        <w:rPr>
          <w:rFonts w:ascii="Arial" w:hAnsi="Arial"/>
          <w:sz w:val="18"/>
          <w:szCs w:val="19"/>
        </w:rPr>
        <w:t>–</w:t>
      </w:r>
      <w:r w:rsidRPr="003C0244">
        <w:rPr>
          <w:rFonts w:ascii="Arial" w:hAnsi="Arial"/>
          <w:sz w:val="18"/>
          <w:szCs w:val="19"/>
        </w:rPr>
        <w:tab/>
        <w:t>c</w:t>
      </w:r>
      <w:r w:rsidR="006339E1" w:rsidRPr="003C0244">
        <w:rPr>
          <w:rFonts w:ascii="Arial" w:hAnsi="Arial" w:cs="Arial"/>
          <w:sz w:val="18"/>
          <w:szCs w:val="18"/>
        </w:rPr>
        <w:t>lose link</w:t>
      </w:r>
      <w:r w:rsidR="006C1EEB" w:rsidRPr="006C1EEB">
        <w:rPr>
          <w:rFonts w:ascii="Arial" w:hAnsi="Arial" w:cs="Arial"/>
          <w:sz w:val="18"/>
          <w:szCs w:val="18"/>
          <w:highlight w:val="yellow"/>
          <w:u w:val="double"/>
        </w:rPr>
        <w:t>s</w:t>
      </w:r>
      <w:r w:rsidR="006339E1" w:rsidRPr="003C0244">
        <w:rPr>
          <w:rFonts w:ascii="Arial" w:hAnsi="Arial" w:cs="Arial"/>
          <w:sz w:val="18"/>
          <w:szCs w:val="18"/>
        </w:rPr>
        <w:t xml:space="preserve"> with research institutions;</w:t>
      </w:r>
    </w:p>
    <w:p w14:paraId="2CEBDFFD" w14:textId="56588DF3" w:rsidR="00BD65CF" w:rsidRPr="003C0244" w:rsidRDefault="002E2030" w:rsidP="00866B65">
      <w:pPr>
        <w:autoSpaceDE w:val="0"/>
        <w:autoSpaceDN w:val="0"/>
        <w:adjustRightInd w:val="0"/>
        <w:spacing w:after="60" w:line="240" w:lineRule="atLeast"/>
        <w:ind w:left="425" w:hanging="425"/>
        <w:jc w:val="both"/>
        <w:rPr>
          <w:rFonts w:ascii="Arial" w:hAnsi="Arial" w:cs="Arial"/>
          <w:sz w:val="18"/>
          <w:szCs w:val="18"/>
        </w:rPr>
      </w:pPr>
      <w:r w:rsidRPr="003C0244">
        <w:rPr>
          <w:rFonts w:ascii="Arial" w:hAnsi="Arial"/>
          <w:sz w:val="18"/>
          <w:szCs w:val="19"/>
        </w:rPr>
        <w:t>–</w:t>
      </w:r>
      <w:r w:rsidRPr="003C0244">
        <w:rPr>
          <w:rFonts w:ascii="Arial" w:hAnsi="Arial"/>
          <w:sz w:val="18"/>
          <w:szCs w:val="19"/>
        </w:rPr>
        <w:tab/>
        <w:t>e</w:t>
      </w:r>
      <w:r w:rsidR="003C1594" w:rsidRPr="003C0244">
        <w:rPr>
          <w:rFonts w:ascii="Arial" w:hAnsi="Arial" w:cs="Arial"/>
          <w:sz w:val="18"/>
          <w:szCs w:val="18"/>
        </w:rPr>
        <w:t xml:space="preserve">ffective </w:t>
      </w:r>
      <w:r w:rsidR="003A5982" w:rsidRPr="003C0244">
        <w:rPr>
          <w:rFonts w:ascii="Arial" w:hAnsi="Arial" w:cs="Arial"/>
          <w:sz w:val="18"/>
          <w:szCs w:val="18"/>
        </w:rPr>
        <w:t>awareness of</w:t>
      </w:r>
      <w:r w:rsidR="005C5472" w:rsidRPr="003C0244">
        <w:rPr>
          <w:rFonts w:ascii="Arial" w:hAnsi="Arial" w:cs="Arial"/>
          <w:sz w:val="18"/>
          <w:szCs w:val="18"/>
          <w:u w:val="double"/>
        </w:rPr>
        <w:t>, and active cooperation with,</w:t>
      </w:r>
      <w:r w:rsidR="003A5982" w:rsidRPr="003C0244">
        <w:rPr>
          <w:rFonts w:ascii="Arial" w:hAnsi="Arial" w:cs="Arial"/>
          <w:sz w:val="18"/>
          <w:szCs w:val="18"/>
        </w:rPr>
        <w:t xml:space="preserve"> private stakeholders</w:t>
      </w:r>
      <w:r w:rsidR="00080B1D" w:rsidRPr="003C0244">
        <w:rPr>
          <w:rFonts w:ascii="Arial" w:hAnsi="Arial" w:cs="Arial"/>
          <w:sz w:val="18"/>
          <w:szCs w:val="18"/>
        </w:rPr>
        <w:t>;</w:t>
      </w:r>
    </w:p>
    <w:p w14:paraId="22727CD7" w14:textId="4A7C0F87" w:rsidR="003A5982" w:rsidRPr="003C0244" w:rsidRDefault="002E2030" w:rsidP="00866B65">
      <w:pPr>
        <w:autoSpaceDE w:val="0"/>
        <w:autoSpaceDN w:val="0"/>
        <w:adjustRightInd w:val="0"/>
        <w:spacing w:after="60" w:line="240" w:lineRule="atLeast"/>
        <w:ind w:left="425" w:hanging="425"/>
        <w:jc w:val="both"/>
        <w:rPr>
          <w:rFonts w:ascii="Arial" w:hAnsi="Arial" w:cs="Arial"/>
          <w:sz w:val="18"/>
          <w:szCs w:val="18"/>
        </w:rPr>
      </w:pPr>
      <w:r w:rsidRPr="003C0244">
        <w:rPr>
          <w:rFonts w:ascii="Arial" w:hAnsi="Arial"/>
          <w:sz w:val="18"/>
          <w:szCs w:val="19"/>
        </w:rPr>
        <w:t>–</w:t>
      </w:r>
      <w:r w:rsidRPr="003C0244">
        <w:rPr>
          <w:rFonts w:ascii="Arial" w:hAnsi="Arial"/>
          <w:sz w:val="18"/>
          <w:szCs w:val="19"/>
        </w:rPr>
        <w:tab/>
        <w:t>p</w:t>
      </w:r>
      <w:r w:rsidR="003C1594" w:rsidRPr="003C0244">
        <w:rPr>
          <w:rFonts w:ascii="Arial" w:hAnsi="Arial" w:cs="Arial"/>
          <w:sz w:val="18"/>
          <w:szCs w:val="18"/>
        </w:rPr>
        <w:t>ublic-</w:t>
      </w:r>
      <w:r w:rsidR="006339E1" w:rsidRPr="003C0244">
        <w:rPr>
          <w:rFonts w:ascii="Arial" w:hAnsi="Arial" w:cs="Arial"/>
          <w:sz w:val="18"/>
          <w:szCs w:val="18"/>
        </w:rPr>
        <w:t>private partnership</w:t>
      </w:r>
      <w:r w:rsidR="00BD65CF" w:rsidRPr="003C0244">
        <w:rPr>
          <w:rFonts w:ascii="Arial" w:hAnsi="Arial" w:cs="Arial"/>
          <w:sz w:val="18"/>
          <w:szCs w:val="18"/>
        </w:rPr>
        <w:t>s</w:t>
      </w:r>
      <w:r w:rsidR="003A5982" w:rsidRPr="003C0244">
        <w:rPr>
          <w:rFonts w:ascii="Arial" w:hAnsi="Arial" w:cs="Arial"/>
          <w:sz w:val="18"/>
          <w:szCs w:val="18"/>
        </w:rPr>
        <w:t>;</w:t>
      </w:r>
    </w:p>
    <w:p w14:paraId="38A79B86" w14:textId="49AAB59F" w:rsidR="00AF5F3D" w:rsidRPr="003C0244" w:rsidRDefault="00AF5F3D" w:rsidP="00AF5F3D">
      <w:pPr>
        <w:autoSpaceDE w:val="0"/>
        <w:autoSpaceDN w:val="0"/>
        <w:adjustRightInd w:val="0"/>
        <w:spacing w:after="60" w:line="240" w:lineRule="atLeast"/>
        <w:ind w:left="432" w:hanging="432"/>
        <w:jc w:val="both"/>
        <w:rPr>
          <w:rFonts w:ascii="Arial" w:hAnsi="Arial"/>
          <w:sz w:val="18"/>
          <w:szCs w:val="19"/>
          <w:u w:val="double"/>
        </w:rPr>
      </w:pPr>
      <w:r w:rsidRPr="003C0244">
        <w:rPr>
          <w:rFonts w:ascii="Arial" w:hAnsi="Arial" w:cs="Arial"/>
          <w:sz w:val="18"/>
          <w:szCs w:val="19"/>
          <w:u w:val="double"/>
        </w:rPr>
        <w:t>−</w:t>
      </w:r>
      <w:r w:rsidRPr="003C0244">
        <w:rPr>
          <w:rFonts w:ascii="Arial" w:hAnsi="Arial"/>
          <w:sz w:val="18"/>
          <w:szCs w:val="19"/>
        </w:rPr>
        <w:tab/>
      </w:r>
      <w:r w:rsidRPr="003C0244">
        <w:rPr>
          <w:rFonts w:ascii="Arial" w:hAnsi="Arial"/>
          <w:sz w:val="18"/>
          <w:szCs w:val="19"/>
          <w:u w:val="double"/>
        </w:rPr>
        <w:t xml:space="preserve">cooperation between </w:t>
      </w:r>
      <w:r w:rsidRPr="003C0244">
        <w:rPr>
          <w:rFonts w:ascii="Arial" w:hAnsi="Arial"/>
          <w:i/>
          <w:sz w:val="18"/>
          <w:szCs w:val="19"/>
          <w:u w:val="double"/>
        </w:rPr>
        <w:t>Veterinary Authorities</w:t>
      </w:r>
      <w:r w:rsidRPr="003C0244">
        <w:rPr>
          <w:rFonts w:ascii="Arial" w:hAnsi="Arial"/>
          <w:sz w:val="18"/>
          <w:szCs w:val="19"/>
          <w:u w:val="double"/>
        </w:rPr>
        <w:t xml:space="preserve"> and other </w:t>
      </w:r>
      <w:r w:rsidRPr="003C0244">
        <w:rPr>
          <w:rFonts w:ascii="Arial" w:hAnsi="Arial"/>
          <w:i/>
          <w:sz w:val="18"/>
          <w:szCs w:val="19"/>
          <w:u w:val="double"/>
        </w:rPr>
        <w:t>Competent Authorities</w:t>
      </w:r>
      <w:r w:rsidR="00ED0FDD" w:rsidRPr="003C0244">
        <w:rPr>
          <w:rFonts w:ascii="Arial" w:hAnsi="Arial"/>
          <w:sz w:val="18"/>
          <w:szCs w:val="19"/>
          <w:u w:val="double"/>
        </w:rPr>
        <w:t>;</w:t>
      </w:r>
    </w:p>
    <w:p w14:paraId="01276E30" w14:textId="690324CC" w:rsidR="00AD3E87" w:rsidRDefault="002E2030" w:rsidP="00EB718E">
      <w:pPr>
        <w:autoSpaceDE w:val="0"/>
        <w:autoSpaceDN w:val="0"/>
        <w:adjustRightInd w:val="0"/>
        <w:spacing w:after="720" w:line="240" w:lineRule="atLeast"/>
        <w:ind w:left="426" w:hanging="426"/>
        <w:jc w:val="both"/>
        <w:rPr>
          <w:rFonts w:ascii="Arial" w:hAnsi="Arial" w:cs="Arial"/>
          <w:sz w:val="18"/>
          <w:szCs w:val="18"/>
        </w:rPr>
      </w:pPr>
      <w:r w:rsidRPr="003C0244">
        <w:rPr>
          <w:rFonts w:ascii="Arial" w:hAnsi="Arial"/>
          <w:sz w:val="18"/>
          <w:szCs w:val="19"/>
        </w:rPr>
        <w:t>–</w:t>
      </w:r>
      <w:r w:rsidRPr="003C0244">
        <w:rPr>
          <w:rFonts w:ascii="Arial" w:hAnsi="Arial"/>
          <w:sz w:val="18"/>
          <w:szCs w:val="19"/>
        </w:rPr>
        <w:tab/>
        <w:t>r</w:t>
      </w:r>
      <w:r w:rsidR="003A5982" w:rsidRPr="003C0244">
        <w:rPr>
          <w:rFonts w:ascii="Arial" w:hAnsi="Arial" w:cs="Arial"/>
          <w:sz w:val="18"/>
          <w:szCs w:val="18"/>
        </w:rPr>
        <w:t xml:space="preserve">egional cooperation </w:t>
      </w:r>
      <w:r w:rsidR="00AE7A2D" w:rsidRPr="003C0244">
        <w:rPr>
          <w:rFonts w:ascii="Arial" w:hAnsi="Arial" w:cs="Arial"/>
          <w:sz w:val="18"/>
          <w:szCs w:val="18"/>
        </w:rPr>
        <w:t xml:space="preserve">among </w:t>
      </w:r>
      <w:r w:rsidR="003A5982" w:rsidRPr="003C0244">
        <w:rPr>
          <w:rFonts w:ascii="Arial" w:hAnsi="Arial" w:cs="Arial"/>
          <w:i/>
          <w:sz w:val="18"/>
          <w:szCs w:val="18"/>
        </w:rPr>
        <w:t xml:space="preserve">Veterinary Authorities </w:t>
      </w:r>
      <w:r w:rsidR="003A5982" w:rsidRPr="003C0244">
        <w:rPr>
          <w:rFonts w:ascii="Arial" w:hAnsi="Arial" w:cs="Arial"/>
          <w:sz w:val="18"/>
          <w:szCs w:val="18"/>
        </w:rPr>
        <w:t>on transboundary animal diseases</w:t>
      </w:r>
      <w:r w:rsidR="006339E1" w:rsidRPr="003C0244">
        <w:rPr>
          <w:rFonts w:ascii="Arial" w:hAnsi="Arial" w:cs="Arial"/>
          <w:sz w:val="18"/>
          <w:szCs w:val="18"/>
        </w:rPr>
        <w:t>.</w:t>
      </w:r>
    </w:p>
    <w:p w14:paraId="1FC17F6D" w14:textId="77777777" w:rsidR="00C512C8" w:rsidRDefault="00C512C8" w:rsidP="00C512C8">
      <w:pPr>
        <w:spacing w:before="720" w:after="240"/>
        <w:ind w:right="51"/>
        <w:jc w:val="center"/>
        <w:rPr>
          <w:rFonts w:ascii="Times New Roman" w:eastAsia="MS Mincho" w:hAnsi="Times New Roman" w:cs="Times New Roman"/>
          <w:kern w:val="2"/>
          <w:sz w:val="20"/>
          <w:szCs w:val="20"/>
        </w:rPr>
      </w:pPr>
      <w:r>
        <w:rPr>
          <w:rFonts w:ascii="Times New Roman" w:eastAsia="MS Mincho" w:hAnsi="Times New Roman" w:cs="Times New Roman"/>
          <w:kern w:val="2"/>
          <w:sz w:val="20"/>
          <w:szCs w:val="20"/>
        </w:rPr>
        <w:t>____________________________</w:t>
      </w:r>
    </w:p>
    <w:sectPr w:rsidR="00C512C8" w:rsidSect="004716AA">
      <w:headerReference w:type="even" r:id="rId9"/>
      <w:headerReference w:type="default" r:id="rId10"/>
      <w:footerReference w:type="even" r:id="rId11"/>
      <w:footerReference w:type="default" r:id="rId12"/>
      <w:headerReference w:type="first" r:id="rId13"/>
      <w:footerReference w:type="first" r:id="rId14"/>
      <w:type w:val="oddPage"/>
      <w:pgSz w:w="11906" w:h="16838" w:code="9"/>
      <w:pgMar w:top="1418"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79A54E" w16cid:durableId="202D08E9"/>
  <w16cid:commentId w16cid:paraId="4D701903" w16cid:durableId="202D08E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F5BF87" w14:textId="77777777" w:rsidR="00FE4DE5" w:rsidRDefault="00FE4DE5" w:rsidP="00B74744">
      <w:pPr>
        <w:spacing w:after="0" w:line="240" w:lineRule="auto"/>
      </w:pPr>
      <w:r>
        <w:separator/>
      </w:r>
    </w:p>
  </w:endnote>
  <w:endnote w:type="continuationSeparator" w:id="0">
    <w:p w14:paraId="60CE6812" w14:textId="77777777" w:rsidR="00FE4DE5" w:rsidRDefault="00FE4DE5" w:rsidP="00B747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eiryo UI">
    <w:panose1 w:val="020B0604030504040204"/>
    <w:charset w:val="80"/>
    <w:family w:val="swiss"/>
    <w:pitch w:val="variable"/>
    <w:sig w:usb0="E10102FF" w:usb1="EAC7FFFF" w:usb2="00010012" w:usb3="00000000" w:csb0="0002009F" w:csb1="00000000"/>
  </w:font>
  <w:font w:name="Ottawa">
    <w:altName w:val="Courier New"/>
    <w:panose1 w:val="020B7200000000000000"/>
    <w:charset w:val="00"/>
    <w:family w:val="swiss"/>
    <w:pitch w:val="variable"/>
    <w:sig w:usb0="00000003" w:usb1="00000000" w:usb2="00000000" w:usb3="00000000" w:csb0="00000001" w:csb1="00000000"/>
  </w:font>
  <w:font w:name="OttawaPlain">
    <w:panose1 w:val="00000000000000000000"/>
    <w:charset w:val="00"/>
    <w:family w:val="swiss"/>
    <w:notTrueType/>
    <w:pitch w:val="default"/>
    <w:sig w:usb0="00000003" w:usb1="00000000" w:usb2="00000000" w:usb3="00000000" w:csb0="00000001" w:csb1="00000000"/>
  </w:font>
  <w:font w:name="OttawaBold">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99B4A5" w14:textId="406B3FC0" w:rsidR="00D56798" w:rsidRDefault="00D56798" w:rsidP="00D56798">
    <w:pPr>
      <w:widowControl w:val="0"/>
      <w:tabs>
        <w:tab w:val="center" w:pos="4536"/>
        <w:tab w:val="right" w:pos="9072"/>
      </w:tabs>
      <w:spacing w:after="0" w:line="240" w:lineRule="auto"/>
      <w:jc w:val="right"/>
    </w:pPr>
    <w:r w:rsidRPr="00D56798">
      <w:rPr>
        <w:rFonts w:ascii="Arial" w:eastAsia="Times New Roman" w:hAnsi="Arial" w:cs="Arial"/>
        <w:i/>
        <w:noProof w:val="0"/>
        <w:sz w:val="18"/>
        <w:szCs w:val="18"/>
        <w:lang w:val="en-US" w:eastAsia="en-US"/>
      </w:rPr>
      <w:t>OIE Terrestrial Animal Health Standards Commission / February 2018</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F0C232" w14:textId="6B351A2D" w:rsidR="00610887" w:rsidRPr="00687386" w:rsidRDefault="00687386" w:rsidP="004716AA">
    <w:pPr>
      <w:tabs>
        <w:tab w:val="center" w:pos="4536"/>
        <w:tab w:val="right" w:pos="9072"/>
      </w:tabs>
      <w:spacing w:after="0" w:line="240" w:lineRule="auto"/>
      <w:jc w:val="both"/>
      <w:rPr>
        <w:rFonts w:ascii="Arial" w:hAnsi="Arial" w:cs="Arial"/>
        <w:sz w:val="18"/>
        <w:szCs w:val="18"/>
      </w:rPr>
    </w:pPr>
    <w:r w:rsidRPr="009567FD">
      <w:rPr>
        <w:rFonts w:ascii="Arial" w:hAnsi="Arial" w:cs="Arial"/>
        <w:i/>
        <w:sz w:val="18"/>
        <w:lang w:eastAsia="zh-CN"/>
      </w:rPr>
      <w:t>OIE Terrestrial Animal Heal</w:t>
    </w:r>
    <w:r>
      <w:rPr>
        <w:rFonts w:ascii="Arial" w:hAnsi="Arial" w:cs="Arial"/>
        <w:i/>
        <w:sz w:val="18"/>
        <w:lang w:eastAsia="zh-CN"/>
      </w:rPr>
      <w:t>th Sta</w:t>
    </w:r>
    <w:r w:rsidR="00650C43">
      <w:rPr>
        <w:rFonts w:ascii="Arial" w:hAnsi="Arial" w:cs="Arial"/>
        <w:i/>
        <w:sz w:val="18"/>
        <w:lang w:eastAsia="zh-CN"/>
      </w:rPr>
      <w:t>ndards Commission/February 2019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D5B86E" w14:textId="77777777" w:rsidR="00D82861" w:rsidRDefault="00D82861">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3205EB" w14:textId="77777777" w:rsidR="00FE4DE5" w:rsidRDefault="00FE4DE5" w:rsidP="00B74744">
      <w:pPr>
        <w:spacing w:after="0" w:line="240" w:lineRule="auto"/>
      </w:pPr>
      <w:r>
        <w:separator/>
      </w:r>
    </w:p>
  </w:footnote>
  <w:footnote w:type="continuationSeparator" w:id="0">
    <w:p w14:paraId="7ABE2033" w14:textId="77777777" w:rsidR="00FE4DE5" w:rsidRDefault="00FE4DE5" w:rsidP="00B747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2EA31D" w14:textId="7F977AAC" w:rsidR="00D56798" w:rsidRPr="00D56798" w:rsidRDefault="00BF7430" w:rsidP="00D56798">
    <w:pPr>
      <w:tabs>
        <w:tab w:val="center" w:pos="4536"/>
        <w:tab w:val="right" w:pos="9072"/>
      </w:tabs>
      <w:spacing w:after="480" w:line="240" w:lineRule="auto"/>
      <w:rPr>
        <w:rFonts w:ascii="Arial" w:eastAsia="Calibri" w:hAnsi="Arial" w:cs="Arial"/>
        <w:sz w:val="18"/>
        <w:lang w:eastAsia="en-US"/>
      </w:rPr>
    </w:pPr>
    <w:r>
      <w:pict w14:anchorId="6B78426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70860" o:spid="_x0000_s34818" type="#_x0000_t136" style="position:absolute;margin-left:0;margin-top:0;width:581.25pt;height:58.1pt;rotation:315;z-index:-251655168;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sdt>
      <w:sdtPr>
        <w:rPr>
          <w:rFonts w:ascii="Calibri" w:eastAsia="Calibri" w:hAnsi="Calibri" w:cs="Times New Roman"/>
          <w:sz w:val="18"/>
          <w:lang w:eastAsia="en-US"/>
        </w:rPr>
        <w:id w:val="-600259479"/>
        <w:docPartObj>
          <w:docPartGallery w:val="Page Numbers (Top of Page)"/>
          <w:docPartUnique/>
        </w:docPartObj>
      </w:sdtPr>
      <w:sdtEndPr>
        <w:rPr>
          <w:rFonts w:ascii="Arial" w:hAnsi="Arial" w:cs="Arial"/>
        </w:rPr>
      </w:sdtEndPr>
      <w:sdtContent>
        <w:r w:rsidR="00D56798" w:rsidRPr="00D56798">
          <w:rPr>
            <w:rFonts w:ascii="Arial" w:eastAsia="Calibri" w:hAnsi="Arial" w:cs="Arial"/>
            <w:sz w:val="18"/>
            <w:lang w:eastAsia="en-US"/>
          </w:rPr>
          <w:fldChar w:fldCharType="begin"/>
        </w:r>
        <w:r w:rsidR="00D56798" w:rsidRPr="00D56798">
          <w:rPr>
            <w:rFonts w:ascii="Arial" w:eastAsia="Calibri" w:hAnsi="Arial" w:cs="Arial"/>
            <w:sz w:val="18"/>
            <w:lang w:eastAsia="en-US"/>
          </w:rPr>
          <w:instrText>PAGE   \* MERGEFORMAT</w:instrText>
        </w:r>
        <w:r w:rsidR="00D56798" w:rsidRPr="00D56798">
          <w:rPr>
            <w:rFonts w:ascii="Arial" w:eastAsia="Calibri" w:hAnsi="Arial" w:cs="Arial"/>
            <w:sz w:val="18"/>
            <w:lang w:eastAsia="en-US"/>
          </w:rPr>
          <w:fldChar w:fldCharType="separate"/>
        </w:r>
        <w:r w:rsidR="00C512C8">
          <w:rPr>
            <w:rFonts w:ascii="Arial" w:eastAsia="Calibri" w:hAnsi="Arial" w:cs="Arial"/>
            <w:sz w:val="18"/>
            <w:lang w:eastAsia="en-US"/>
          </w:rPr>
          <w:t>2</w:t>
        </w:r>
        <w:r w:rsidR="00D56798" w:rsidRPr="00D56798">
          <w:rPr>
            <w:rFonts w:ascii="Arial" w:eastAsia="Calibri" w:hAnsi="Arial" w:cs="Arial"/>
            <w:sz w:val="18"/>
            <w:lang w:eastAsia="en-US"/>
          </w:rPr>
          <w:fldChar w:fldCharType="end"/>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E564E9" w14:textId="6261BDDA" w:rsidR="004716AA" w:rsidRPr="003A2801" w:rsidRDefault="00BF7430" w:rsidP="004716AA">
    <w:pPr>
      <w:tabs>
        <w:tab w:val="center" w:pos="4536"/>
        <w:tab w:val="right" w:pos="9072"/>
      </w:tabs>
      <w:spacing w:after="480"/>
      <w:jc w:val="right"/>
      <w:rPr>
        <w:rFonts w:ascii="Arial" w:hAnsi="Arial" w:cs="Arial"/>
      </w:rPr>
    </w:pPr>
    <w:r>
      <w:pict w14:anchorId="654AE6F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70861" o:spid="_x0000_s34819" type="#_x0000_t136" style="position:absolute;left:0;text-align:left;margin-left:0;margin-top:0;width:581.25pt;height:58.1pt;rotation:315;z-index:-251653120;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r w:rsidR="004716AA" w:rsidRPr="003A2801">
      <w:rPr>
        <w:rFonts w:ascii="Arial" w:eastAsia="MS Mincho" w:hAnsi="Arial" w:cs="Arial"/>
        <w:sz w:val="18"/>
        <w:szCs w:val="18"/>
      </w:rPr>
      <w:fldChar w:fldCharType="begin"/>
    </w:r>
    <w:r w:rsidR="004716AA" w:rsidRPr="003A2801">
      <w:rPr>
        <w:rFonts w:ascii="Arial" w:eastAsia="MS Mincho" w:hAnsi="Arial" w:cs="Arial"/>
        <w:sz w:val="18"/>
        <w:szCs w:val="18"/>
      </w:rPr>
      <w:instrText>PAGE   \* MERGEFORMAT</w:instrText>
    </w:r>
    <w:r w:rsidR="004716AA" w:rsidRPr="003A2801">
      <w:rPr>
        <w:rFonts w:ascii="Arial" w:eastAsia="MS Mincho" w:hAnsi="Arial" w:cs="Arial"/>
        <w:sz w:val="18"/>
        <w:szCs w:val="18"/>
      </w:rPr>
      <w:fldChar w:fldCharType="separate"/>
    </w:r>
    <w:r w:rsidRPr="00BF7430">
      <w:rPr>
        <w:rFonts w:ascii="Arial" w:hAnsi="Arial"/>
        <w:sz w:val="18"/>
        <w:szCs w:val="18"/>
        <w:lang w:val="fr-FR"/>
      </w:rPr>
      <w:t>1</w:t>
    </w:r>
    <w:r w:rsidR="004716AA" w:rsidRPr="003A2801">
      <w:rPr>
        <w:rFonts w:ascii="Arial" w:eastAsia="MS Mincho" w:hAnsi="Arial" w:cs="Arial"/>
        <w:sz w:val="18"/>
        <w:szCs w:val="18"/>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2F7A6B" w14:textId="31CBBFCC" w:rsidR="00D82861" w:rsidRDefault="00BF7430">
    <w:pPr>
      <w:pStyle w:val="En-tte"/>
    </w:pPr>
    <w:r>
      <w:pict w14:anchorId="6E43958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70859" o:spid="_x0000_s34817" type="#_x0000_t136" style="position:absolute;margin-left:0;margin-top:0;width:581.25pt;height:58.1pt;rotation:315;z-index:-251657216;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0634C2"/>
    <w:multiLevelType w:val="hybridMultilevel"/>
    <w:tmpl w:val="7D6C0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34C9442B"/>
    <w:multiLevelType w:val="hybridMultilevel"/>
    <w:tmpl w:val="EEC6DFB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6A34187B"/>
    <w:multiLevelType w:val="hybridMultilevel"/>
    <w:tmpl w:val="E750770A"/>
    <w:lvl w:ilvl="0" w:tplc="525CF3C2">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yokazu Murai">
    <w15:presenceInfo w15:providerId="None" w15:userId="Kiyokazu Mur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trackRevisions/>
  <w:defaultTabStop w:val="720"/>
  <w:hyphenationZone w:val="425"/>
  <w:evenAndOddHeaders/>
  <w:characterSpacingControl w:val="doNotCompress"/>
  <w:hdrShapeDefaults>
    <o:shapedefaults v:ext="edit" spidmax="34820"/>
    <o:shapelayout v:ext="edit">
      <o:idmap v:ext="edit" data="34"/>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4F11"/>
    <w:rsid w:val="00026354"/>
    <w:rsid w:val="0003009A"/>
    <w:rsid w:val="000437FF"/>
    <w:rsid w:val="000520BB"/>
    <w:rsid w:val="00080B1D"/>
    <w:rsid w:val="000920EB"/>
    <w:rsid w:val="000C5C45"/>
    <w:rsid w:val="0011197C"/>
    <w:rsid w:val="0014609C"/>
    <w:rsid w:val="001D18FF"/>
    <w:rsid w:val="001E1878"/>
    <w:rsid w:val="0021798A"/>
    <w:rsid w:val="00281EE3"/>
    <w:rsid w:val="00293E09"/>
    <w:rsid w:val="002A1ECA"/>
    <w:rsid w:val="002E2030"/>
    <w:rsid w:val="003014F8"/>
    <w:rsid w:val="00374D9A"/>
    <w:rsid w:val="003A5982"/>
    <w:rsid w:val="003C0244"/>
    <w:rsid w:val="003C13AA"/>
    <w:rsid w:val="003C1594"/>
    <w:rsid w:val="003D6675"/>
    <w:rsid w:val="00401EE1"/>
    <w:rsid w:val="004228AC"/>
    <w:rsid w:val="00460C58"/>
    <w:rsid w:val="004716AA"/>
    <w:rsid w:val="004B5FF9"/>
    <w:rsid w:val="004D76B0"/>
    <w:rsid w:val="004E0393"/>
    <w:rsid w:val="004F414B"/>
    <w:rsid w:val="00502A21"/>
    <w:rsid w:val="005155AE"/>
    <w:rsid w:val="00537642"/>
    <w:rsid w:val="00552143"/>
    <w:rsid w:val="005B04C6"/>
    <w:rsid w:val="005C5472"/>
    <w:rsid w:val="005D780B"/>
    <w:rsid w:val="00610887"/>
    <w:rsid w:val="00625EC1"/>
    <w:rsid w:val="006339E1"/>
    <w:rsid w:val="00650C43"/>
    <w:rsid w:val="006545C6"/>
    <w:rsid w:val="0068385F"/>
    <w:rsid w:val="00687386"/>
    <w:rsid w:val="00693220"/>
    <w:rsid w:val="006B413B"/>
    <w:rsid w:val="006B6EF4"/>
    <w:rsid w:val="006C1EEB"/>
    <w:rsid w:val="006C5588"/>
    <w:rsid w:val="006D3F0C"/>
    <w:rsid w:val="0071315C"/>
    <w:rsid w:val="00761C49"/>
    <w:rsid w:val="00784F11"/>
    <w:rsid w:val="007A7E3E"/>
    <w:rsid w:val="0080074F"/>
    <w:rsid w:val="0081120F"/>
    <w:rsid w:val="008309FA"/>
    <w:rsid w:val="008562A3"/>
    <w:rsid w:val="00866B65"/>
    <w:rsid w:val="00867B09"/>
    <w:rsid w:val="00890004"/>
    <w:rsid w:val="0089385F"/>
    <w:rsid w:val="00900A73"/>
    <w:rsid w:val="00911F0C"/>
    <w:rsid w:val="00916F13"/>
    <w:rsid w:val="00940982"/>
    <w:rsid w:val="00946881"/>
    <w:rsid w:val="009B0829"/>
    <w:rsid w:val="009B3B07"/>
    <w:rsid w:val="009B64E7"/>
    <w:rsid w:val="009C43D4"/>
    <w:rsid w:val="009E367D"/>
    <w:rsid w:val="00A00B4B"/>
    <w:rsid w:val="00A111B2"/>
    <w:rsid w:val="00A11380"/>
    <w:rsid w:val="00A26D7B"/>
    <w:rsid w:val="00AB2F2A"/>
    <w:rsid w:val="00AD3465"/>
    <w:rsid w:val="00AD3E87"/>
    <w:rsid w:val="00AE45CB"/>
    <w:rsid w:val="00AE7A2D"/>
    <w:rsid w:val="00AF5F3D"/>
    <w:rsid w:val="00B06B7E"/>
    <w:rsid w:val="00B13674"/>
    <w:rsid w:val="00B703FC"/>
    <w:rsid w:val="00B74744"/>
    <w:rsid w:val="00B97A7A"/>
    <w:rsid w:val="00BB4700"/>
    <w:rsid w:val="00BD65CF"/>
    <w:rsid w:val="00BF4E56"/>
    <w:rsid w:val="00BF705D"/>
    <w:rsid w:val="00BF7430"/>
    <w:rsid w:val="00BF7D98"/>
    <w:rsid w:val="00C0657C"/>
    <w:rsid w:val="00C10A0B"/>
    <w:rsid w:val="00C506ED"/>
    <w:rsid w:val="00C512C8"/>
    <w:rsid w:val="00C80455"/>
    <w:rsid w:val="00CA4C82"/>
    <w:rsid w:val="00CF729C"/>
    <w:rsid w:val="00D443B4"/>
    <w:rsid w:val="00D56798"/>
    <w:rsid w:val="00D81B85"/>
    <w:rsid w:val="00D82861"/>
    <w:rsid w:val="00DC0D88"/>
    <w:rsid w:val="00DD2808"/>
    <w:rsid w:val="00DD42ED"/>
    <w:rsid w:val="00DE3182"/>
    <w:rsid w:val="00DF1FEA"/>
    <w:rsid w:val="00E36BDE"/>
    <w:rsid w:val="00E506B5"/>
    <w:rsid w:val="00EA20AF"/>
    <w:rsid w:val="00EB718E"/>
    <w:rsid w:val="00ED0FDD"/>
    <w:rsid w:val="00F12880"/>
    <w:rsid w:val="00F41B18"/>
    <w:rsid w:val="00F51EDD"/>
    <w:rsid w:val="00F61C0B"/>
    <w:rsid w:val="00F7492B"/>
    <w:rsid w:val="00F91B84"/>
    <w:rsid w:val="00F94E42"/>
    <w:rsid w:val="00FD44B7"/>
    <w:rsid w:val="00FE007A"/>
    <w:rsid w:val="00FE094C"/>
    <w:rsid w:val="00FE4DE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34820"/>
    <o:shapelayout v:ext="edit">
      <o:idmap v:ext="edit" data="1"/>
    </o:shapelayout>
  </w:shapeDefaults>
  <w:decimalSymbol w:val=","/>
  <w:listSeparator w:val=";"/>
  <w14:docId w14:val="6F7B6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6339E1"/>
    <w:pPr>
      <w:ind w:left="720"/>
      <w:contextualSpacing/>
    </w:pPr>
  </w:style>
  <w:style w:type="paragraph" w:styleId="Textedebulles">
    <w:name w:val="Balloon Text"/>
    <w:basedOn w:val="Normal"/>
    <w:link w:val="TextedebullesCar"/>
    <w:uiPriority w:val="99"/>
    <w:semiHidden/>
    <w:unhideWhenUsed/>
    <w:rsid w:val="00C506ED"/>
    <w:pPr>
      <w:spacing w:after="0" w:line="240" w:lineRule="auto"/>
    </w:pPr>
    <w:rPr>
      <w:rFonts w:ascii="Meiryo UI" w:eastAsia="Meiryo UI" w:cs="Meiryo UI"/>
      <w:sz w:val="18"/>
      <w:szCs w:val="18"/>
    </w:rPr>
  </w:style>
  <w:style w:type="character" w:customStyle="1" w:styleId="TextedebullesCar">
    <w:name w:val="Texte de bulles Car"/>
    <w:basedOn w:val="Policepardfaut"/>
    <w:link w:val="Textedebulles"/>
    <w:uiPriority w:val="99"/>
    <w:semiHidden/>
    <w:rsid w:val="00C506ED"/>
    <w:rPr>
      <w:rFonts w:ascii="Meiryo UI" w:eastAsia="Meiryo UI" w:cs="Meiryo UI"/>
      <w:sz w:val="18"/>
      <w:szCs w:val="18"/>
    </w:rPr>
  </w:style>
  <w:style w:type="paragraph" w:styleId="En-tte">
    <w:name w:val="header"/>
    <w:aliases w:val="Header Char1 Char,Header Char Char Char, Car Char Char Char, Car Car Char Char Char, Car Car Car Char Char Char, Car Car Car Car Car Char Char Char Car,Heading 1 Char Car1, Car Char17 Car1,Car Char Char Char,Car Char17 Car1, C, Car,En-tête1"/>
    <w:basedOn w:val="Normal"/>
    <w:link w:val="En-tteCar"/>
    <w:uiPriority w:val="99"/>
    <w:unhideWhenUsed/>
    <w:rsid w:val="00B74744"/>
    <w:pPr>
      <w:tabs>
        <w:tab w:val="center" w:pos="4252"/>
        <w:tab w:val="right" w:pos="8504"/>
      </w:tabs>
      <w:spacing w:after="0" w:line="240" w:lineRule="auto"/>
    </w:pPr>
  </w:style>
  <w:style w:type="character" w:customStyle="1" w:styleId="En-tteCar">
    <w:name w:val="En-tête Car"/>
    <w:aliases w:val="Header Char1 Char Car,Header Char Char Char Car, Car Char Char Char Car, Car Car Char Char Char Car, Car Car Car Char Char Char Car, Car Car Car Car Car Char Char Char Car Car,Heading 1 Char Car1 Car, Car Char17 Car1 Car,Car Char17 Car1 Car"/>
    <w:basedOn w:val="Policepardfaut"/>
    <w:link w:val="En-tte"/>
    <w:uiPriority w:val="99"/>
    <w:rsid w:val="00B74744"/>
  </w:style>
  <w:style w:type="paragraph" w:styleId="Pieddepage">
    <w:name w:val="footer"/>
    <w:basedOn w:val="Normal"/>
    <w:link w:val="PieddepageCar"/>
    <w:uiPriority w:val="99"/>
    <w:unhideWhenUsed/>
    <w:rsid w:val="00B74744"/>
    <w:pPr>
      <w:tabs>
        <w:tab w:val="center" w:pos="4252"/>
        <w:tab w:val="right" w:pos="8504"/>
      </w:tabs>
      <w:spacing w:after="0" w:line="240" w:lineRule="auto"/>
    </w:pPr>
  </w:style>
  <w:style w:type="character" w:customStyle="1" w:styleId="PieddepageCar">
    <w:name w:val="Pied de page Car"/>
    <w:basedOn w:val="Policepardfaut"/>
    <w:link w:val="Pieddepage"/>
    <w:uiPriority w:val="99"/>
    <w:rsid w:val="00B74744"/>
  </w:style>
  <w:style w:type="character" w:styleId="Marquedecommentaire">
    <w:name w:val="annotation reference"/>
    <w:basedOn w:val="Policepardfaut"/>
    <w:uiPriority w:val="99"/>
    <w:semiHidden/>
    <w:unhideWhenUsed/>
    <w:rsid w:val="00EA20AF"/>
    <w:rPr>
      <w:sz w:val="16"/>
      <w:szCs w:val="16"/>
    </w:rPr>
  </w:style>
  <w:style w:type="paragraph" w:styleId="Commentaire">
    <w:name w:val="annotation text"/>
    <w:basedOn w:val="Normal"/>
    <w:link w:val="CommentaireCar"/>
    <w:uiPriority w:val="99"/>
    <w:semiHidden/>
    <w:unhideWhenUsed/>
    <w:rsid w:val="00EA20AF"/>
    <w:pPr>
      <w:spacing w:line="240" w:lineRule="auto"/>
    </w:pPr>
    <w:rPr>
      <w:sz w:val="20"/>
      <w:szCs w:val="20"/>
    </w:rPr>
  </w:style>
  <w:style w:type="character" w:customStyle="1" w:styleId="CommentaireCar">
    <w:name w:val="Commentaire Car"/>
    <w:basedOn w:val="Policepardfaut"/>
    <w:link w:val="Commentaire"/>
    <w:uiPriority w:val="99"/>
    <w:semiHidden/>
    <w:rsid w:val="00EA20AF"/>
    <w:rPr>
      <w:sz w:val="20"/>
      <w:szCs w:val="20"/>
    </w:rPr>
  </w:style>
  <w:style w:type="paragraph" w:styleId="Objetducommentaire">
    <w:name w:val="annotation subject"/>
    <w:basedOn w:val="Commentaire"/>
    <w:next w:val="Commentaire"/>
    <w:link w:val="ObjetducommentaireCar"/>
    <w:uiPriority w:val="99"/>
    <w:semiHidden/>
    <w:unhideWhenUsed/>
    <w:rsid w:val="00EA20AF"/>
    <w:rPr>
      <w:b/>
      <w:bCs/>
    </w:rPr>
  </w:style>
  <w:style w:type="character" w:customStyle="1" w:styleId="ObjetducommentaireCar">
    <w:name w:val="Objet du commentaire Car"/>
    <w:basedOn w:val="CommentaireCar"/>
    <w:link w:val="Objetducommentaire"/>
    <w:uiPriority w:val="99"/>
    <w:semiHidden/>
    <w:rsid w:val="00EA20AF"/>
    <w:rPr>
      <w:b/>
      <w:bCs/>
      <w:sz w:val="20"/>
      <w:szCs w:val="20"/>
    </w:rPr>
  </w:style>
  <w:style w:type="paragraph" w:styleId="Rvision">
    <w:name w:val="Revision"/>
    <w:hidden/>
    <w:uiPriority w:val="99"/>
    <w:semiHidden/>
    <w:rsid w:val="0003009A"/>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6339E1"/>
    <w:pPr>
      <w:ind w:left="720"/>
      <w:contextualSpacing/>
    </w:pPr>
  </w:style>
  <w:style w:type="paragraph" w:styleId="Textedebulles">
    <w:name w:val="Balloon Text"/>
    <w:basedOn w:val="Normal"/>
    <w:link w:val="TextedebullesCar"/>
    <w:uiPriority w:val="99"/>
    <w:semiHidden/>
    <w:unhideWhenUsed/>
    <w:rsid w:val="00C506ED"/>
    <w:pPr>
      <w:spacing w:after="0" w:line="240" w:lineRule="auto"/>
    </w:pPr>
    <w:rPr>
      <w:rFonts w:ascii="Meiryo UI" w:eastAsia="Meiryo UI" w:cs="Meiryo UI"/>
      <w:sz w:val="18"/>
      <w:szCs w:val="18"/>
    </w:rPr>
  </w:style>
  <w:style w:type="character" w:customStyle="1" w:styleId="TextedebullesCar">
    <w:name w:val="Texte de bulles Car"/>
    <w:basedOn w:val="Policepardfaut"/>
    <w:link w:val="Textedebulles"/>
    <w:uiPriority w:val="99"/>
    <w:semiHidden/>
    <w:rsid w:val="00C506ED"/>
    <w:rPr>
      <w:rFonts w:ascii="Meiryo UI" w:eastAsia="Meiryo UI" w:cs="Meiryo UI"/>
      <w:sz w:val="18"/>
      <w:szCs w:val="18"/>
    </w:rPr>
  </w:style>
  <w:style w:type="paragraph" w:styleId="En-tte">
    <w:name w:val="header"/>
    <w:aliases w:val="Header Char1 Char,Header Char Char Char, Car Char Char Char, Car Car Char Char Char, Car Car Car Char Char Char, Car Car Car Car Car Char Char Char Car,Heading 1 Char Car1, Car Char17 Car1,Car Char Char Char,Car Char17 Car1, C, Car,En-tête1"/>
    <w:basedOn w:val="Normal"/>
    <w:link w:val="En-tteCar"/>
    <w:uiPriority w:val="99"/>
    <w:unhideWhenUsed/>
    <w:rsid w:val="00B74744"/>
    <w:pPr>
      <w:tabs>
        <w:tab w:val="center" w:pos="4252"/>
        <w:tab w:val="right" w:pos="8504"/>
      </w:tabs>
      <w:spacing w:after="0" w:line="240" w:lineRule="auto"/>
    </w:pPr>
  </w:style>
  <w:style w:type="character" w:customStyle="1" w:styleId="En-tteCar">
    <w:name w:val="En-tête Car"/>
    <w:aliases w:val="Header Char1 Char Car,Header Char Char Char Car, Car Char Char Char Car, Car Car Char Char Char Car, Car Car Car Char Char Char Car, Car Car Car Car Car Char Char Char Car Car,Heading 1 Char Car1 Car, Car Char17 Car1 Car,Car Char17 Car1 Car"/>
    <w:basedOn w:val="Policepardfaut"/>
    <w:link w:val="En-tte"/>
    <w:uiPriority w:val="99"/>
    <w:rsid w:val="00B74744"/>
  </w:style>
  <w:style w:type="paragraph" w:styleId="Pieddepage">
    <w:name w:val="footer"/>
    <w:basedOn w:val="Normal"/>
    <w:link w:val="PieddepageCar"/>
    <w:uiPriority w:val="99"/>
    <w:unhideWhenUsed/>
    <w:rsid w:val="00B74744"/>
    <w:pPr>
      <w:tabs>
        <w:tab w:val="center" w:pos="4252"/>
        <w:tab w:val="right" w:pos="8504"/>
      </w:tabs>
      <w:spacing w:after="0" w:line="240" w:lineRule="auto"/>
    </w:pPr>
  </w:style>
  <w:style w:type="character" w:customStyle="1" w:styleId="PieddepageCar">
    <w:name w:val="Pied de page Car"/>
    <w:basedOn w:val="Policepardfaut"/>
    <w:link w:val="Pieddepage"/>
    <w:uiPriority w:val="99"/>
    <w:rsid w:val="00B74744"/>
  </w:style>
  <w:style w:type="character" w:styleId="Marquedecommentaire">
    <w:name w:val="annotation reference"/>
    <w:basedOn w:val="Policepardfaut"/>
    <w:uiPriority w:val="99"/>
    <w:semiHidden/>
    <w:unhideWhenUsed/>
    <w:rsid w:val="00EA20AF"/>
    <w:rPr>
      <w:sz w:val="16"/>
      <w:szCs w:val="16"/>
    </w:rPr>
  </w:style>
  <w:style w:type="paragraph" w:styleId="Commentaire">
    <w:name w:val="annotation text"/>
    <w:basedOn w:val="Normal"/>
    <w:link w:val="CommentaireCar"/>
    <w:uiPriority w:val="99"/>
    <w:semiHidden/>
    <w:unhideWhenUsed/>
    <w:rsid w:val="00EA20AF"/>
    <w:pPr>
      <w:spacing w:line="240" w:lineRule="auto"/>
    </w:pPr>
    <w:rPr>
      <w:sz w:val="20"/>
      <w:szCs w:val="20"/>
    </w:rPr>
  </w:style>
  <w:style w:type="character" w:customStyle="1" w:styleId="CommentaireCar">
    <w:name w:val="Commentaire Car"/>
    <w:basedOn w:val="Policepardfaut"/>
    <w:link w:val="Commentaire"/>
    <w:uiPriority w:val="99"/>
    <w:semiHidden/>
    <w:rsid w:val="00EA20AF"/>
    <w:rPr>
      <w:sz w:val="20"/>
      <w:szCs w:val="20"/>
    </w:rPr>
  </w:style>
  <w:style w:type="paragraph" w:styleId="Objetducommentaire">
    <w:name w:val="annotation subject"/>
    <w:basedOn w:val="Commentaire"/>
    <w:next w:val="Commentaire"/>
    <w:link w:val="ObjetducommentaireCar"/>
    <w:uiPriority w:val="99"/>
    <w:semiHidden/>
    <w:unhideWhenUsed/>
    <w:rsid w:val="00EA20AF"/>
    <w:rPr>
      <w:b/>
      <w:bCs/>
    </w:rPr>
  </w:style>
  <w:style w:type="character" w:customStyle="1" w:styleId="ObjetducommentaireCar">
    <w:name w:val="Objet du commentaire Car"/>
    <w:basedOn w:val="CommentaireCar"/>
    <w:link w:val="Objetducommentaire"/>
    <w:uiPriority w:val="99"/>
    <w:semiHidden/>
    <w:rsid w:val="00EA20AF"/>
    <w:rPr>
      <w:b/>
      <w:bCs/>
      <w:sz w:val="20"/>
      <w:szCs w:val="20"/>
    </w:rPr>
  </w:style>
  <w:style w:type="paragraph" w:styleId="Rvision">
    <w:name w:val="Revision"/>
    <w:hidden/>
    <w:uiPriority w:val="99"/>
    <w:semiHidden/>
    <w:rsid w:val="0003009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707816">
      <w:bodyDiv w:val="1"/>
      <w:marLeft w:val="0"/>
      <w:marRight w:val="0"/>
      <w:marTop w:val="0"/>
      <w:marBottom w:val="0"/>
      <w:divBdr>
        <w:top w:val="none" w:sz="0" w:space="0" w:color="auto"/>
        <w:left w:val="none" w:sz="0" w:space="0" w:color="auto"/>
        <w:bottom w:val="none" w:sz="0" w:space="0" w:color="auto"/>
        <w:right w:val="none" w:sz="0" w:space="0" w:color="auto"/>
      </w:divBdr>
    </w:div>
    <w:div w:id="168912868">
      <w:bodyDiv w:val="1"/>
      <w:marLeft w:val="0"/>
      <w:marRight w:val="0"/>
      <w:marTop w:val="0"/>
      <w:marBottom w:val="0"/>
      <w:divBdr>
        <w:top w:val="none" w:sz="0" w:space="0" w:color="auto"/>
        <w:left w:val="none" w:sz="0" w:space="0" w:color="auto"/>
        <w:bottom w:val="none" w:sz="0" w:space="0" w:color="auto"/>
        <w:right w:val="none" w:sz="0" w:space="0" w:color="auto"/>
      </w:divBdr>
    </w:div>
    <w:div w:id="238910250">
      <w:bodyDiv w:val="1"/>
      <w:marLeft w:val="0"/>
      <w:marRight w:val="0"/>
      <w:marTop w:val="0"/>
      <w:marBottom w:val="0"/>
      <w:divBdr>
        <w:top w:val="none" w:sz="0" w:space="0" w:color="auto"/>
        <w:left w:val="none" w:sz="0" w:space="0" w:color="auto"/>
        <w:bottom w:val="none" w:sz="0" w:space="0" w:color="auto"/>
        <w:right w:val="none" w:sz="0" w:space="0" w:color="auto"/>
      </w:divBdr>
    </w:div>
    <w:div w:id="316492627">
      <w:bodyDiv w:val="1"/>
      <w:marLeft w:val="0"/>
      <w:marRight w:val="0"/>
      <w:marTop w:val="0"/>
      <w:marBottom w:val="0"/>
      <w:divBdr>
        <w:top w:val="none" w:sz="0" w:space="0" w:color="auto"/>
        <w:left w:val="none" w:sz="0" w:space="0" w:color="auto"/>
        <w:bottom w:val="none" w:sz="0" w:space="0" w:color="auto"/>
        <w:right w:val="none" w:sz="0" w:space="0" w:color="auto"/>
      </w:divBdr>
    </w:div>
    <w:div w:id="342825996">
      <w:bodyDiv w:val="1"/>
      <w:marLeft w:val="0"/>
      <w:marRight w:val="0"/>
      <w:marTop w:val="0"/>
      <w:marBottom w:val="0"/>
      <w:divBdr>
        <w:top w:val="none" w:sz="0" w:space="0" w:color="auto"/>
        <w:left w:val="none" w:sz="0" w:space="0" w:color="auto"/>
        <w:bottom w:val="none" w:sz="0" w:space="0" w:color="auto"/>
        <w:right w:val="none" w:sz="0" w:space="0" w:color="auto"/>
      </w:divBdr>
    </w:div>
    <w:div w:id="417484074">
      <w:bodyDiv w:val="1"/>
      <w:marLeft w:val="0"/>
      <w:marRight w:val="0"/>
      <w:marTop w:val="0"/>
      <w:marBottom w:val="0"/>
      <w:divBdr>
        <w:top w:val="none" w:sz="0" w:space="0" w:color="auto"/>
        <w:left w:val="none" w:sz="0" w:space="0" w:color="auto"/>
        <w:bottom w:val="none" w:sz="0" w:space="0" w:color="auto"/>
        <w:right w:val="none" w:sz="0" w:space="0" w:color="auto"/>
      </w:divBdr>
    </w:div>
    <w:div w:id="552886803">
      <w:bodyDiv w:val="1"/>
      <w:marLeft w:val="0"/>
      <w:marRight w:val="0"/>
      <w:marTop w:val="0"/>
      <w:marBottom w:val="0"/>
      <w:divBdr>
        <w:top w:val="none" w:sz="0" w:space="0" w:color="auto"/>
        <w:left w:val="none" w:sz="0" w:space="0" w:color="auto"/>
        <w:bottom w:val="none" w:sz="0" w:space="0" w:color="auto"/>
        <w:right w:val="none" w:sz="0" w:space="0" w:color="auto"/>
      </w:divBdr>
    </w:div>
    <w:div w:id="724258317">
      <w:bodyDiv w:val="1"/>
      <w:marLeft w:val="0"/>
      <w:marRight w:val="0"/>
      <w:marTop w:val="0"/>
      <w:marBottom w:val="0"/>
      <w:divBdr>
        <w:top w:val="none" w:sz="0" w:space="0" w:color="auto"/>
        <w:left w:val="none" w:sz="0" w:space="0" w:color="auto"/>
        <w:bottom w:val="none" w:sz="0" w:space="0" w:color="auto"/>
        <w:right w:val="none" w:sz="0" w:space="0" w:color="auto"/>
      </w:divBdr>
    </w:div>
    <w:div w:id="1155415368">
      <w:bodyDiv w:val="1"/>
      <w:marLeft w:val="0"/>
      <w:marRight w:val="0"/>
      <w:marTop w:val="0"/>
      <w:marBottom w:val="0"/>
      <w:divBdr>
        <w:top w:val="none" w:sz="0" w:space="0" w:color="auto"/>
        <w:left w:val="none" w:sz="0" w:space="0" w:color="auto"/>
        <w:bottom w:val="none" w:sz="0" w:space="0" w:color="auto"/>
        <w:right w:val="none" w:sz="0" w:space="0" w:color="auto"/>
      </w:divBdr>
    </w:div>
    <w:div w:id="1233737171">
      <w:bodyDiv w:val="1"/>
      <w:marLeft w:val="0"/>
      <w:marRight w:val="0"/>
      <w:marTop w:val="0"/>
      <w:marBottom w:val="0"/>
      <w:divBdr>
        <w:top w:val="none" w:sz="0" w:space="0" w:color="auto"/>
        <w:left w:val="none" w:sz="0" w:space="0" w:color="auto"/>
        <w:bottom w:val="none" w:sz="0" w:space="0" w:color="auto"/>
        <w:right w:val="none" w:sz="0" w:space="0" w:color="auto"/>
      </w:divBdr>
    </w:div>
    <w:div w:id="1275287460">
      <w:bodyDiv w:val="1"/>
      <w:marLeft w:val="0"/>
      <w:marRight w:val="0"/>
      <w:marTop w:val="0"/>
      <w:marBottom w:val="0"/>
      <w:divBdr>
        <w:top w:val="none" w:sz="0" w:space="0" w:color="auto"/>
        <w:left w:val="none" w:sz="0" w:space="0" w:color="auto"/>
        <w:bottom w:val="none" w:sz="0" w:space="0" w:color="auto"/>
        <w:right w:val="none" w:sz="0" w:space="0" w:color="auto"/>
      </w:divBdr>
    </w:div>
    <w:div w:id="1377242388">
      <w:bodyDiv w:val="1"/>
      <w:marLeft w:val="0"/>
      <w:marRight w:val="0"/>
      <w:marTop w:val="0"/>
      <w:marBottom w:val="0"/>
      <w:divBdr>
        <w:top w:val="none" w:sz="0" w:space="0" w:color="auto"/>
        <w:left w:val="none" w:sz="0" w:space="0" w:color="auto"/>
        <w:bottom w:val="none" w:sz="0" w:space="0" w:color="auto"/>
        <w:right w:val="none" w:sz="0" w:space="0" w:color="auto"/>
      </w:divBdr>
    </w:div>
    <w:div w:id="1724139376">
      <w:bodyDiv w:val="1"/>
      <w:marLeft w:val="0"/>
      <w:marRight w:val="0"/>
      <w:marTop w:val="0"/>
      <w:marBottom w:val="0"/>
      <w:divBdr>
        <w:top w:val="none" w:sz="0" w:space="0" w:color="auto"/>
        <w:left w:val="none" w:sz="0" w:space="0" w:color="auto"/>
        <w:bottom w:val="none" w:sz="0" w:space="0" w:color="auto"/>
        <w:right w:val="none" w:sz="0" w:space="0" w:color="auto"/>
      </w:divBdr>
    </w:div>
    <w:div w:id="1783451185">
      <w:bodyDiv w:val="1"/>
      <w:marLeft w:val="0"/>
      <w:marRight w:val="0"/>
      <w:marTop w:val="0"/>
      <w:marBottom w:val="0"/>
      <w:divBdr>
        <w:top w:val="none" w:sz="0" w:space="0" w:color="auto"/>
        <w:left w:val="none" w:sz="0" w:space="0" w:color="auto"/>
        <w:bottom w:val="none" w:sz="0" w:space="0" w:color="auto"/>
        <w:right w:val="none" w:sz="0" w:space="0" w:color="auto"/>
      </w:divBdr>
    </w:div>
    <w:div w:id="1889223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BEC33-522A-405A-8073-CD8DCD2A2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1</Pages>
  <Words>434</Words>
  <Characters>2391</Characters>
  <Application>Microsoft Office Word</Application>
  <DocSecurity>0</DocSecurity>
  <Lines>19</Lines>
  <Paragraphs>5</Paragraphs>
  <ScaleCrop>false</ScaleCrop>
  <HeadingPairs>
    <vt:vector size="6" baseType="variant">
      <vt:variant>
        <vt:lpstr>Title</vt:lpstr>
      </vt:variant>
      <vt:variant>
        <vt:i4>1</vt:i4>
      </vt:variant>
      <vt:variant>
        <vt:lpstr>Titre</vt:lpstr>
      </vt:variant>
      <vt:variant>
        <vt:i4>1</vt:i4>
      </vt:variant>
      <vt:variant>
        <vt:lpstr>タイトル</vt:lpstr>
      </vt:variant>
      <vt:variant>
        <vt:i4>1</vt:i4>
      </vt:variant>
    </vt:vector>
  </HeadingPairs>
  <TitlesOfParts>
    <vt:vector size="3" baseType="lpstr">
      <vt:lpstr/>
      <vt:lpstr/>
      <vt:lpstr/>
    </vt:vector>
  </TitlesOfParts>
  <Company>農林水産省</Company>
  <LinksUpToDate>false</LinksUpToDate>
  <CharactersWithSpaces>2820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農林水産省</dc:creator>
  <cp:lastModifiedBy>Anne Guillon</cp:lastModifiedBy>
  <cp:revision>31</cp:revision>
  <cp:lastPrinted>2018-09-21T15:08:00Z</cp:lastPrinted>
  <dcterms:created xsi:type="dcterms:W3CDTF">2018-03-01T11:29:00Z</dcterms:created>
  <dcterms:modified xsi:type="dcterms:W3CDTF">2019-03-26T14:16:00Z</dcterms:modified>
</cp:coreProperties>
</file>